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2585C" w14:textId="77777777" w:rsidR="009E0EEF" w:rsidRPr="009E0EEF" w:rsidRDefault="009E0EEF" w:rsidP="009E0EEF">
      <w:pPr>
        <w:spacing w:after="200" w:line="240" w:lineRule="auto"/>
        <w:jc w:val="center"/>
        <w:rPr>
          <w:rFonts w:ascii="Calibri" w:eastAsia="Times New Roman" w:hAnsi="Calibri" w:cs="Times New Roman"/>
          <w:b/>
        </w:rPr>
      </w:pPr>
      <w:r w:rsidRPr="009E0EEF">
        <w:rPr>
          <w:rFonts w:ascii="Calibri" w:eastAsia="Times New Roman" w:hAnsi="Calibri" w:cs="Times New Roman"/>
          <w:b/>
        </w:rPr>
        <w:t>Weekly Lesson Plans</w:t>
      </w:r>
    </w:p>
    <w:p w14:paraId="79246D1A" w14:textId="77777777" w:rsidR="009E0EEF" w:rsidRPr="009E0EEF" w:rsidRDefault="009E0EEF" w:rsidP="009E0EEF">
      <w:pPr>
        <w:spacing w:after="200" w:line="240" w:lineRule="auto"/>
        <w:rPr>
          <w:rFonts w:ascii="Calibri" w:eastAsia="Times New Roman" w:hAnsi="Calibri" w:cs="Times New Roman"/>
          <w:sz w:val="20"/>
          <w:szCs w:val="20"/>
        </w:rPr>
      </w:pPr>
      <w:r w:rsidRPr="009E0EEF">
        <w:rPr>
          <w:rFonts w:ascii="Calibri" w:eastAsia="Times New Roman" w:hAnsi="Calibri" w:cs="Times New Roman"/>
          <w:sz w:val="20"/>
          <w:szCs w:val="20"/>
          <w:u w:val="single"/>
        </w:rPr>
        <w:t>Teacher</w:t>
      </w:r>
      <w:r w:rsidRPr="009E0EEF">
        <w:rPr>
          <w:rFonts w:ascii="Calibri" w:eastAsia="Times New Roman" w:hAnsi="Calibri" w:cs="Times New Roman"/>
          <w:sz w:val="20"/>
          <w:szCs w:val="20"/>
        </w:rPr>
        <w:t xml:space="preserve">: </w:t>
      </w:r>
      <w:r w:rsidRPr="009E0EEF">
        <w:rPr>
          <w:rFonts w:ascii="Calibri" w:eastAsia="Times New Roman" w:hAnsi="Calibri" w:cs="Times New Roman"/>
          <w:b/>
          <w:sz w:val="20"/>
          <w:szCs w:val="20"/>
        </w:rPr>
        <w:t>Recia Smith</w:t>
      </w:r>
      <w:r w:rsidRPr="009E0EEF">
        <w:rPr>
          <w:rFonts w:ascii="Calibri" w:eastAsia="Times New Roman" w:hAnsi="Calibri" w:cs="Times New Roman"/>
          <w:sz w:val="20"/>
          <w:szCs w:val="20"/>
        </w:rPr>
        <w:tab/>
      </w:r>
      <w:r w:rsidRPr="009E0EEF">
        <w:rPr>
          <w:rFonts w:ascii="Calibri" w:eastAsia="Times New Roman" w:hAnsi="Calibri" w:cs="Times New Roman"/>
          <w:sz w:val="20"/>
          <w:szCs w:val="20"/>
        </w:rPr>
        <w:tab/>
      </w:r>
      <w:r w:rsidRPr="009E0EEF">
        <w:rPr>
          <w:rFonts w:ascii="Calibri" w:eastAsia="Times New Roman" w:hAnsi="Calibri" w:cs="Times New Roman"/>
          <w:sz w:val="20"/>
          <w:szCs w:val="20"/>
        </w:rPr>
        <w:tab/>
      </w:r>
      <w:r w:rsidRPr="009E0EEF">
        <w:rPr>
          <w:rFonts w:ascii="Calibri" w:eastAsia="Times New Roman" w:hAnsi="Calibri" w:cs="Times New Roman"/>
          <w:sz w:val="20"/>
          <w:szCs w:val="20"/>
          <w:u w:val="single"/>
        </w:rPr>
        <w:t>Course</w:t>
      </w:r>
      <w:r w:rsidRPr="009E0EEF">
        <w:rPr>
          <w:rFonts w:ascii="Calibri" w:eastAsia="Times New Roman" w:hAnsi="Calibri" w:cs="Times New Roman"/>
          <w:sz w:val="20"/>
          <w:szCs w:val="20"/>
        </w:rPr>
        <w:t xml:space="preserve">: </w:t>
      </w:r>
      <w:r w:rsidRPr="009E0EEF">
        <w:rPr>
          <w:rFonts w:ascii="Calibri" w:eastAsia="Times New Roman" w:hAnsi="Calibri" w:cs="Times New Roman"/>
          <w:sz w:val="20"/>
          <w:szCs w:val="20"/>
        </w:rPr>
        <w:tab/>
      </w:r>
      <w:r w:rsidRPr="009E0EEF">
        <w:rPr>
          <w:rFonts w:ascii="Calibri" w:eastAsia="Times New Roman" w:hAnsi="Calibri" w:cs="Times New Roman"/>
          <w:b/>
          <w:sz w:val="20"/>
          <w:szCs w:val="20"/>
        </w:rPr>
        <w:t>English 1/English 1 Honors</w:t>
      </w:r>
      <w:r w:rsidRPr="009E0EEF">
        <w:rPr>
          <w:rFonts w:ascii="Calibri" w:eastAsia="Times New Roman" w:hAnsi="Calibri" w:cs="Times New Roman"/>
          <w:b/>
          <w:sz w:val="20"/>
          <w:szCs w:val="20"/>
        </w:rPr>
        <w:tab/>
      </w:r>
      <w:r w:rsidRPr="009E0EEF">
        <w:rPr>
          <w:rFonts w:ascii="Calibri" w:eastAsia="Times New Roman" w:hAnsi="Calibri" w:cs="Times New Roman"/>
          <w:sz w:val="20"/>
          <w:szCs w:val="20"/>
          <w:u w:val="single"/>
        </w:rPr>
        <w:t>Week</w:t>
      </w:r>
      <w:r w:rsidRPr="009E0EEF">
        <w:rPr>
          <w:rFonts w:ascii="Calibri" w:eastAsia="Times New Roman" w:hAnsi="Calibri" w:cs="Times New Roman"/>
          <w:sz w:val="20"/>
          <w:szCs w:val="20"/>
        </w:rPr>
        <w:t xml:space="preserve">: </w:t>
      </w:r>
      <w:r w:rsidRPr="009E0EEF">
        <w:rPr>
          <w:rFonts w:ascii="Calibri" w:eastAsia="Times New Roman" w:hAnsi="Calibri" w:cs="Times New Roman"/>
          <w:b/>
          <w:sz w:val="20"/>
          <w:szCs w:val="20"/>
        </w:rPr>
        <w:t>Aug. 21-25</w:t>
      </w:r>
    </w:p>
    <w:p w14:paraId="057A7AAE" w14:textId="77777777" w:rsidR="009E0EEF" w:rsidRPr="009E0EEF" w:rsidRDefault="009E0EEF" w:rsidP="009E0EEF">
      <w:pPr>
        <w:spacing w:after="200" w:line="240" w:lineRule="auto"/>
        <w:rPr>
          <w:rFonts w:ascii="Calibri" w:eastAsia="Times New Roman" w:hAnsi="Calibri" w:cs="Times New Roman"/>
          <w:b/>
          <w:iCs/>
          <w:sz w:val="16"/>
          <w:szCs w:val="16"/>
        </w:rPr>
      </w:pPr>
      <w:r w:rsidRPr="009E0EEF">
        <w:rPr>
          <w:rFonts w:ascii="Calibri" w:eastAsia="Times New Roman" w:hAnsi="Calibri" w:cs="Times New Roman"/>
          <w:sz w:val="16"/>
          <w:szCs w:val="16"/>
          <w:u w:val="single"/>
        </w:rPr>
        <w:t>Key Learning Concepts</w:t>
      </w:r>
      <w:r w:rsidRPr="009E0EEF">
        <w:rPr>
          <w:rFonts w:ascii="Calibri" w:eastAsia="Times New Roman" w:hAnsi="Calibri" w:cs="Times New Roman"/>
          <w:sz w:val="16"/>
          <w:szCs w:val="16"/>
        </w:rPr>
        <w:t>: Author’s make specific choices to influence the reader’s perspective on character and plot.</w:t>
      </w:r>
    </w:p>
    <w:p w14:paraId="46C11EFB" w14:textId="77777777" w:rsidR="009E0EEF" w:rsidRPr="009E0EEF" w:rsidRDefault="009E0EEF" w:rsidP="009E0EEF">
      <w:pPr>
        <w:spacing w:after="200" w:line="240" w:lineRule="auto"/>
        <w:rPr>
          <w:rFonts w:ascii="Calibri" w:eastAsia="Times New Roman" w:hAnsi="Calibri" w:cs="Times New Roman"/>
          <w:sz w:val="16"/>
          <w:szCs w:val="16"/>
        </w:rPr>
      </w:pPr>
      <w:r w:rsidRPr="009E0EEF">
        <w:rPr>
          <w:rFonts w:ascii="Calibri" w:eastAsia="Times New Roman" w:hAnsi="Calibri" w:cs="Times New Roman"/>
          <w:sz w:val="16"/>
          <w:szCs w:val="16"/>
          <w:u w:val="single"/>
        </w:rPr>
        <w:t>Unit Essential Question</w:t>
      </w:r>
      <w:r w:rsidRPr="009E0EEF">
        <w:rPr>
          <w:rFonts w:ascii="Calibri" w:eastAsia="Times New Roman" w:hAnsi="Calibri" w:cs="Times New Roman"/>
          <w:sz w:val="14"/>
          <w:szCs w:val="14"/>
        </w:rPr>
        <w:t xml:space="preserve">: </w:t>
      </w:r>
      <w:r w:rsidRPr="009E0EEF">
        <w:rPr>
          <w:rFonts w:ascii="Calibri" w:eastAsia="Times New Roman" w:hAnsi="Calibri" w:cs="Times New Roman"/>
          <w:sz w:val="16"/>
          <w:szCs w:val="16"/>
        </w:rPr>
        <w:t>How do different elements of text affect our understanding of what we read?</w:t>
      </w:r>
    </w:p>
    <w:p w14:paraId="79CE5EBE" w14:textId="77777777" w:rsidR="009E0EEF" w:rsidRPr="009E0EEF" w:rsidRDefault="009E0EEF" w:rsidP="009E0EEF">
      <w:pPr>
        <w:spacing w:after="200" w:line="240" w:lineRule="auto"/>
        <w:rPr>
          <w:rFonts w:ascii="Cambria" w:eastAsia="Times New Roman" w:hAnsi="Cambria" w:cs="Times New Roman"/>
          <w:sz w:val="10"/>
          <w:szCs w:val="10"/>
        </w:rPr>
      </w:pPr>
      <w:r w:rsidRPr="009E0EEF">
        <w:rPr>
          <w:rFonts w:ascii="Calibri" w:eastAsia="Times New Roman" w:hAnsi="Calibri" w:cs="Times New Roman"/>
          <w:sz w:val="16"/>
          <w:szCs w:val="16"/>
          <w:u w:val="single"/>
        </w:rPr>
        <w:t>Benchmark Standards Addressed</w:t>
      </w:r>
      <w:r w:rsidRPr="009E0EEF">
        <w:rPr>
          <w:rFonts w:ascii="Cambria" w:eastAsia="Times New Roman" w:hAnsi="Cambria" w:cs="Times New Roman"/>
          <w:b/>
          <w:sz w:val="18"/>
          <w:szCs w:val="18"/>
        </w:rPr>
        <w:t>:</w:t>
      </w:r>
      <w:r w:rsidRPr="009E0EEF">
        <w:rPr>
          <w:rFonts w:ascii="Cambria" w:eastAsia="Times New Roman" w:hAnsi="Cambria" w:cs="Times New Roman"/>
          <w:sz w:val="18"/>
          <w:szCs w:val="18"/>
        </w:rPr>
        <w:t xml:space="preserve"> </w:t>
      </w:r>
      <w:r w:rsidRPr="009E0EEF">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9E0EEF">
        <w:rPr>
          <w:rFonts w:ascii="Calibri" w:eastAsia="Times New Roman" w:hAnsi="Calibri" w:cs="Times New Roman"/>
        </w:rPr>
        <w:t xml:space="preserve"> </w:t>
      </w:r>
      <w:r w:rsidRPr="009E0EEF">
        <w:rPr>
          <w:rFonts w:ascii="Cambria" w:eastAsia="Times New Roman" w:hAnsi="Cambria" w:cs="Times New Roman"/>
          <w:sz w:val="10"/>
          <w:szCs w:val="10"/>
        </w:rPr>
        <w:t xml:space="preserve">Whole group: Context Clue Prezi and handout- discusses the types, and </w:t>
      </w:r>
      <w:proofErr w:type="spellStart"/>
      <w:proofErr w:type="gramStart"/>
      <w:r w:rsidRPr="009E0EEF">
        <w:rPr>
          <w:rFonts w:ascii="Cambria" w:eastAsia="Times New Roman" w:hAnsi="Cambria" w:cs="Times New Roman"/>
          <w:sz w:val="10"/>
          <w:szCs w:val="10"/>
        </w:rPr>
        <w:t>strategies.Small</w:t>
      </w:r>
      <w:proofErr w:type="spellEnd"/>
      <w:proofErr w:type="gramEnd"/>
      <w:r w:rsidRPr="009E0EEF">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9E0EEF">
        <w:rPr>
          <w:rFonts w:ascii="Cambria" w:eastAsia="Times New Roman" w:hAnsi="Cambria" w:cs="Times New Roman"/>
          <w:sz w:val="10"/>
          <w:szCs w:val="10"/>
        </w:rPr>
        <w:t>completed.rger</w:t>
      </w:r>
      <w:proofErr w:type="spellEnd"/>
      <w:proofErr w:type="gramEnd"/>
      <w:r w:rsidRPr="009E0EEF">
        <w:rPr>
          <w:rFonts w:ascii="Cambria" w:eastAsia="Times New Roman" w:hAnsi="Cambria" w:cs="Times New Roman"/>
          <w:sz w:val="10"/>
          <w:szCs w:val="10"/>
        </w:rPr>
        <w:t xml:space="preserve"> portions of a text (e.g., a section or chapter). (Level 3</w:t>
      </w:r>
      <w:proofErr w:type="gramStart"/>
      <w:r w:rsidRPr="009E0EEF">
        <w:rPr>
          <w:rFonts w:ascii="Cambria" w:eastAsia="Times New Roman" w:hAnsi="Cambria" w:cs="Times New Roman"/>
          <w:sz w:val="10"/>
          <w:szCs w:val="10"/>
        </w:rPr>
        <w:t>)  LAFS.910.RI.2.6</w:t>
      </w:r>
      <w:proofErr w:type="gramEnd"/>
      <w:r w:rsidRPr="009E0EEF">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9E0EEF">
        <w:rPr>
          <w:rFonts w:ascii="Cambria" w:eastAsia="Times New Roman" w:hAnsi="Cambria" w:cs="Times New Roman"/>
          <w:sz w:val="10"/>
          <w:szCs w:val="10"/>
        </w:rPr>
        <w:t>910.W.</w:t>
      </w:r>
      <w:proofErr w:type="gramEnd"/>
      <w:r w:rsidRPr="009E0EEF">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9E0EEF">
        <w:rPr>
          <w:rFonts w:ascii="Cambria" w:eastAsia="Times New Roman" w:hAnsi="Cambria" w:cs="Times New Roman"/>
          <w:sz w:val="10"/>
          <w:szCs w:val="10"/>
        </w:rPr>
        <w:t>910.W.</w:t>
      </w:r>
      <w:proofErr w:type="gramEnd"/>
      <w:r w:rsidRPr="009E0EEF">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9E0EEF">
        <w:rPr>
          <w:rFonts w:ascii="Cambria" w:eastAsia="Times New Roman" w:hAnsi="Cambria" w:cs="Times New Roman"/>
          <w:sz w:val="10"/>
          <w:szCs w:val="10"/>
        </w:rPr>
        <w:t>910.W.</w:t>
      </w:r>
      <w:proofErr w:type="gramEnd"/>
      <w:r w:rsidRPr="009E0EEF">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9E0EEF">
        <w:rPr>
          <w:rFonts w:ascii="Cambria" w:eastAsia="Times New Roman" w:hAnsi="Cambria" w:cs="Times New Roman"/>
          <w:sz w:val="10"/>
          <w:szCs w:val="10"/>
        </w:rPr>
        <w:t>910.L.</w:t>
      </w:r>
      <w:proofErr w:type="gramEnd"/>
      <w:r w:rsidRPr="009E0EEF">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9E0EEF">
        <w:rPr>
          <w:rFonts w:ascii="Cambria" w:eastAsia="Times New Roman" w:hAnsi="Cambria" w:cs="Times New Roman"/>
          <w:sz w:val="10"/>
          <w:szCs w:val="10"/>
        </w:rPr>
        <w:t>910.L.</w:t>
      </w:r>
      <w:proofErr w:type="gramEnd"/>
      <w:r w:rsidRPr="009E0EEF">
        <w:rPr>
          <w:rFonts w:ascii="Cambria" w:eastAsia="Times New Roman" w:hAnsi="Cambria" w:cs="Times New Roman"/>
          <w:sz w:val="10"/>
          <w:szCs w:val="10"/>
        </w:rPr>
        <w:t>1.2b Use a colon to introduce a list or quotation.</w:t>
      </w:r>
    </w:p>
    <w:tbl>
      <w:tblPr>
        <w:tblStyle w:val="TableGrid"/>
        <w:tblW w:w="10795" w:type="dxa"/>
        <w:tblLook w:val="04A0" w:firstRow="1" w:lastRow="0" w:firstColumn="1" w:lastColumn="0" w:noHBand="0" w:noVBand="1"/>
      </w:tblPr>
      <w:tblGrid>
        <w:gridCol w:w="1705"/>
        <w:gridCol w:w="1710"/>
        <w:gridCol w:w="1800"/>
        <w:gridCol w:w="1890"/>
        <w:gridCol w:w="1890"/>
        <w:gridCol w:w="1800"/>
      </w:tblGrid>
      <w:tr w:rsidR="009E0EEF" w:rsidRPr="009E0EEF" w14:paraId="0D024C69" w14:textId="77777777" w:rsidTr="00824309">
        <w:tc>
          <w:tcPr>
            <w:tcW w:w="1705" w:type="dxa"/>
          </w:tcPr>
          <w:p w14:paraId="7D159DE0" w14:textId="77777777" w:rsidR="009E0EEF" w:rsidRPr="009E0EEF" w:rsidRDefault="009E0EEF" w:rsidP="009E0EEF">
            <w:pPr>
              <w:jc w:val="center"/>
              <w:rPr>
                <w:rFonts w:ascii="Calibri" w:hAnsi="Calibri" w:cs="Times New Roman"/>
                <w:b/>
                <w:sz w:val="18"/>
                <w:szCs w:val="18"/>
              </w:rPr>
            </w:pPr>
            <w:r w:rsidRPr="009E0EEF">
              <w:rPr>
                <w:rFonts w:ascii="Calibri" w:hAnsi="Calibri" w:cs="Times New Roman"/>
                <w:b/>
                <w:sz w:val="18"/>
                <w:szCs w:val="18"/>
              </w:rPr>
              <w:t>A Day 1,3,5</w:t>
            </w:r>
          </w:p>
        </w:tc>
        <w:tc>
          <w:tcPr>
            <w:tcW w:w="1710" w:type="dxa"/>
          </w:tcPr>
          <w:p w14:paraId="41568825" w14:textId="77777777" w:rsidR="009E0EEF" w:rsidRPr="009E0EEF" w:rsidRDefault="009E0EEF" w:rsidP="009E0EEF">
            <w:pPr>
              <w:jc w:val="center"/>
              <w:rPr>
                <w:rFonts w:ascii="Calibri" w:hAnsi="Calibri" w:cs="Times New Roman"/>
                <w:b/>
                <w:sz w:val="18"/>
                <w:szCs w:val="18"/>
              </w:rPr>
            </w:pPr>
            <w:r w:rsidRPr="009E0EEF">
              <w:rPr>
                <w:rFonts w:ascii="Calibri" w:hAnsi="Calibri" w:cs="Times New Roman"/>
                <w:b/>
                <w:sz w:val="18"/>
                <w:szCs w:val="18"/>
              </w:rPr>
              <w:t>B Day 2,4,6</w:t>
            </w:r>
          </w:p>
        </w:tc>
        <w:tc>
          <w:tcPr>
            <w:tcW w:w="1800" w:type="dxa"/>
          </w:tcPr>
          <w:p w14:paraId="2FB1D154" w14:textId="77777777" w:rsidR="009E0EEF" w:rsidRPr="009E0EEF" w:rsidRDefault="009E0EEF" w:rsidP="009E0EEF">
            <w:pPr>
              <w:jc w:val="center"/>
              <w:rPr>
                <w:rFonts w:ascii="Calibri" w:hAnsi="Calibri" w:cs="Times New Roman"/>
                <w:b/>
                <w:sz w:val="18"/>
                <w:szCs w:val="18"/>
              </w:rPr>
            </w:pPr>
            <w:r w:rsidRPr="009E0EEF">
              <w:rPr>
                <w:rFonts w:ascii="Calibri" w:hAnsi="Calibri" w:cs="Times New Roman"/>
                <w:b/>
                <w:sz w:val="18"/>
                <w:szCs w:val="18"/>
              </w:rPr>
              <w:t>A Day 1,3,5</w:t>
            </w:r>
          </w:p>
        </w:tc>
        <w:tc>
          <w:tcPr>
            <w:tcW w:w="1890" w:type="dxa"/>
          </w:tcPr>
          <w:p w14:paraId="53B84DD8" w14:textId="77777777" w:rsidR="009E0EEF" w:rsidRPr="009E0EEF" w:rsidRDefault="009E0EEF" w:rsidP="009E0EEF">
            <w:pPr>
              <w:jc w:val="center"/>
              <w:rPr>
                <w:rFonts w:ascii="Calibri" w:hAnsi="Calibri" w:cs="Times New Roman"/>
                <w:b/>
                <w:sz w:val="18"/>
                <w:szCs w:val="18"/>
              </w:rPr>
            </w:pPr>
            <w:r w:rsidRPr="009E0EEF">
              <w:rPr>
                <w:rFonts w:ascii="Calibri" w:hAnsi="Calibri" w:cs="Times New Roman"/>
                <w:b/>
                <w:sz w:val="18"/>
                <w:szCs w:val="18"/>
              </w:rPr>
              <w:t>B Day 2,4,6</w:t>
            </w:r>
          </w:p>
        </w:tc>
        <w:tc>
          <w:tcPr>
            <w:tcW w:w="1890" w:type="dxa"/>
          </w:tcPr>
          <w:p w14:paraId="608F3880" w14:textId="77777777" w:rsidR="009E0EEF" w:rsidRPr="009E0EEF" w:rsidRDefault="009E0EEF" w:rsidP="009E0EEF">
            <w:pPr>
              <w:jc w:val="center"/>
              <w:rPr>
                <w:rFonts w:ascii="Calibri" w:hAnsi="Calibri" w:cs="Times New Roman"/>
                <w:b/>
                <w:sz w:val="18"/>
                <w:szCs w:val="18"/>
              </w:rPr>
            </w:pPr>
            <w:r w:rsidRPr="009E0EEF">
              <w:rPr>
                <w:rFonts w:ascii="Calibri" w:hAnsi="Calibri" w:cs="Times New Roman"/>
                <w:b/>
                <w:sz w:val="18"/>
                <w:szCs w:val="18"/>
              </w:rPr>
              <w:t>A Day 1,3,5</w:t>
            </w:r>
          </w:p>
        </w:tc>
        <w:tc>
          <w:tcPr>
            <w:tcW w:w="1800" w:type="dxa"/>
          </w:tcPr>
          <w:p w14:paraId="717768F4" w14:textId="77777777" w:rsidR="009E0EEF" w:rsidRPr="009E0EEF" w:rsidRDefault="009E0EEF" w:rsidP="009E0EEF">
            <w:pPr>
              <w:jc w:val="center"/>
              <w:rPr>
                <w:rFonts w:ascii="Calibri" w:hAnsi="Calibri" w:cs="Times New Roman"/>
                <w:b/>
                <w:sz w:val="18"/>
                <w:szCs w:val="18"/>
              </w:rPr>
            </w:pPr>
            <w:r w:rsidRPr="009E0EEF">
              <w:rPr>
                <w:rFonts w:ascii="Calibri" w:hAnsi="Calibri" w:cs="Times New Roman"/>
                <w:b/>
                <w:sz w:val="18"/>
                <w:szCs w:val="18"/>
              </w:rPr>
              <w:t>B Day 2,4,6</w:t>
            </w:r>
          </w:p>
        </w:tc>
      </w:tr>
      <w:tr w:rsidR="009E0EEF" w:rsidRPr="009E0EEF" w14:paraId="58E0CCBA" w14:textId="77777777" w:rsidTr="00824309">
        <w:tc>
          <w:tcPr>
            <w:tcW w:w="1705" w:type="dxa"/>
          </w:tcPr>
          <w:p w14:paraId="2C39FDAF"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Bell Work:</w:t>
            </w:r>
          </w:p>
          <w:p w14:paraId="47C5FC7D"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Agenda; Agenda, Grammar Bk pg. 340-341 take notes and complete Ex. 1</w:t>
            </w:r>
          </w:p>
        </w:tc>
        <w:tc>
          <w:tcPr>
            <w:tcW w:w="1710" w:type="dxa"/>
          </w:tcPr>
          <w:p w14:paraId="1174200E" w14:textId="77777777"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u w:val="single"/>
              </w:rPr>
              <w:t>Bell Work</w:t>
            </w:r>
            <w:r w:rsidRPr="009E0EEF">
              <w:rPr>
                <w:rFonts w:ascii="Calibri" w:hAnsi="Calibri" w:cs="Times New Roman"/>
                <w:b/>
                <w:sz w:val="16"/>
                <w:szCs w:val="16"/>
              </w:rPr>
              <w:t xml:space="preserve">: </w:t>
            </w:r>
          </w:p>
          <w:p w14:paraId="2EFE67FE"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Agenda; M.U.G. Shot 2</w:t>
            </w:r>
          </w:p>
        </w:tc>
        <w:tc>
          <w:tcPr>
            <w:tcW w:w="1800" w:type="dxa"/>
          </w:tcPr>
          <w:p w14:paraId="70E849DF" w14:textId="77777777"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u w:val="single"/>
              </w:rPr>
              <w:t>Bell Work:</w:t>
            </w:r>
            <w:r w:rsidRPr="009E0EEF">
              <w:rPr>
                <w:rFonts w:ascii="Calibri" w:hAnsi="Calibri" w:cs="Times New Roman"/>
                <w:b/>
                <w:sz w:val="16"/>
                <w:szCs w:val="16"/>
              </w:rPr>
              <w:t xml:space="preserve"> </w:t>
            </w:r>
          </w:p>
          <w:p w14:paraId="1A66DE9C"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Agenda, M.U.G. Shot 2</w:t>
            </w:r>
          </w:p>
        </w:tc>
        <w:tc>
          <w:tcPr>
            <w:tcW w:w="1890" w:type="dxa"/>
          </w:tcPr>
          <w:p w14:paraId="7776BE0A"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Bell Work:</w:t>
            </w:r>
          </w:p>
          <w:p w14:paraId="21658EC1" w14:textId="77777777" w:rsidR="009E0EEF" w:rsidRPr="009E0EEF" w:rsidRDefault="009E0EEF" w:rsidP="009E0EEF">
            <w:pPr>
              <w:rPr>
                <w:rFonts w:ascii="Calibri" w:hAnsi="Calibri" w:cs="Times New Roman"/>
                <w:b/>
                <w:sz w:val="16"/>
                <w:szCs w:val="16"/>
              </w:rPr>
            </w:pPr>
            <w:r w:rsidRPr="009E0EEF">
              <w:rPr>
                <w:rFonts w:ascii="Calibri" w:hAnsi="Calibri" w:cs="Times New Roman"/>
                <w:sz w:val="16"/>
                <w:szCs w:val="16"/>
              </w:rPr>
              <w:t>Agenda,  Literary Terms 2</w:t>
            </w:r>
          </w:p>
        </w:tc>
        <w:tc>
          <w:tcPr>
            <w:tcW w:w="1890" w:type="dxa"/>
          </w:tcPr>
          <w:p w14:paraId="5022452C"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Bell Work:</w:t>
            </w:r>
          </w:p>
          <w:p w14:paraId="4DC498A1"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sz w:val="16"/>
                <w:szCs w:val="16"/>
              </w:rPr>
              <w:t>Agenda, Literary Terms 2</w:t>
            </w:r>
          </w:p>
        </w:tc>
        <w:tc>
          <w:tcPr>
            <w:tcW w:w="1800" w:type="dxa"/>
          </w:tcPr>
          <w:p w14:paraId="0A2024B2"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Bell Work:</w:t>
            </w:r>
          </w:p>
          <w:p w14:paraId="0E2C69BA"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Agenda; Grammar Bk. Pg. 341 Exercise 2</w:t>
            </w:r>
          </w:p>
        </w:tc>
      </w:tr>
      <w:tr w:rsidR="009E0EEF" w:rsidRPr="009E0EEF" w14:paraId="7144DE65" w14:textId="77777777" w:rsidTr="00824309">
        <w:tc>
          <w:tcPr>
            <w:tcW w:w="1705" w:type="dxa"/>
          </w:tcPr>
          <w:p w14:paraId="431AD256" w14:textId="77777777"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u w:val="single"/>
              </w:rPr>
              <w:t>Essential Question:</w:t>
            </w:r>
            <w:r w:rsidRPr="009E0EEF">
              <w:rPr>
                <w:rFonts w:ascii="Calibri" w:hAnsi="Calibri" w:cs="Times New Roman"/>
                <w:b/>
                <w:sz w:val="16"/>
                <w:szCs w:val="16"/>
              </w:rPr>
              <w:t xml:space="preserve"> </w:t>
            </w:r>
          </w:p>
          <w:p w14:paraId="7704141E" w14:textId="77777777" w:rsidR="009E0EEF" w:rsidRPr="009E0EEF" w:rsidRDefault="009E0EEF" w:rsidP="009E0EEF">
            <w:pPr>
              <w:rPr>
                <w:rFonts w:ascii="Calibri" w:hAnsi="Calibri" w:cs="Times New Roman"/>
                <w:sz w:val="16"/>
                <w:szCs w:val="16"/>
              </w:rPr>
            </w:pPr>
            <w:r w:rsidRPr="009E0EEF">
              <w:rPr>
                <w:rFonts w:ascii="Calibri" w:hAnsi="Calibri" w:cs="Times New Roman"/>
                <w:sz w:val="14"/>
                <w:szCs w:val="14"/>
              </w:rPr>
              <w:t>.</w:t>
            </w:r>
          </w:p>
        </w:tc>
        <w:tc>
          <w:tcPr>
            <w:tcW w:w="1710" w:type="dxa"/>
          </w:tcPr>
          <w:p w14:paraId="7284ABCC" w14:textId="77777777"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u w:val="single"/>
              </w:rPr>
              <w:t>Essential Question:</w:t>
            </w:r>
            <w:r w:rsidRPr="009E0EEF">
              <w:rPr>
                <w:rFonts w:ascii="Calibri" w:hAnsi="Calibri" w:cs="Times New Roman"/>
                <w:b/>
                <w:sz w:val="16"/>
                <w:szCs w:val="16"/>
              </w:rPr>
              <w:t xml:space="preserve"> </w:t>
            </w:r>
          </w:p>
          <w:p w14:paraId="66BF9656"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We will discuss the purpose of context clues as a reading strategy, and the various types within text.</w:t>
            </w:r>
          </w:p>
          <w:p w14:paraId="5EF74A5D" w14:textId="77777777" w:rsidR="009E0EEF" w:rsidRPr="009E0EEF" w:rsidRDefault="009E0EEF" w:rsidP="009E0EEF">
            <w:pPr>
              <w:rPr>
                <w:rFonts w:ascii="Calibri" w:hAnsi="Calibri" w:cs="Times New Roman"/>
                <w:sz w:val="14"/>
                <w:szCs w:val="14"/>
              </w:rPr>
            </w:pPr>
          </w:p>
          <w:p w14:paraId="4FECCBEB" w14:textId="77777777" w:rsidR="009E0EEF" w:rsidRPr="009E0EEF" w:rsidRDefault="009E0EEF" w:rsidP="009E0EEF">
            <w:pPr>
              <w:rPr>
                <w:rFonts w:ascii="Calibri" w:hAnsi="Calibri" w:cs="Times New Roman"/>
                <w:sz w:val="16"/>
                <w:szCs w:val="16"/>
              </w:rPr>
            </w:pPr>
            <w:r w:rsidRPr="009E0EEF">
              <w:rPr>
                <w:rFonts w:ascii="Calibri" w:hAnsi="Calibri" w:cs="Times New Roman"/>
                <w:sz w:val="14"/>
                <w:szCs w:val="14"/>
              </w:rPr>
              <w:t>I will identify the various types of context clues and describe how they help to be understand the text.</w:t>
            </w:r>
          </w:p>
        </w:tc>
        <w:tc>
          <w:tcPr>
            <w:tcW w:w="1800" w:type="dxa"/>
          </w:tcPr>
          <w:p w14:paraId="4A57D30F"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Essential Question</w:t>
            </w:r>
          </w:p>
          <w:p w14:paraId="2648B460"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We will discuss the strategies used to determine theme/central idea in a text.</w:t>
            </w:r>
          </w:p>
          <w:p w14:paraId="4E3C9D1E" w14:textId="77777777" w:rsidR="009E0EEF" w:rsidRPr="009E0EEF" w:rsidRDefault="009E0EEF" w:rsidP="009E0EEF">
            <w:pPr>
              <w:rPr>
                <w:rFonts w:ascii="Calibri" w:hAnsi="Calibri" w:cs="Times New Roman"/>
                <w:sz w:val="16"/>
                <w:szCs w:val="16"/>
              </w:rPr>
            </w:pPr>
          </w:p>
          <w:p w14:paraId="0664645D"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I will identify the theme/central idea of the text and explain how I came to that conclusion</w:t>
            </w:r>
          </w:p>
        </w:tc>
        <w:tc>
          <w:tcPr>
            <w:tcW w:w="1890" w:type="dxa"/>
          </w:tcPr>
          <w:p w14:paraId="546AFCCE"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Essential Question:</w:t>
            </w:r>
          </w:p>
          <w:p w14:paraId="27714D72"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We will discuss the strategies used to determine theme/central idea in a text.</w:t>
            </w:r>
          </w:p>
          <w:p w14:paraId="40B4C363" w14:textId="77777777" w:rsidR="009E0EEF" w:rsidRPr="009E0EEF" w:rsidRDefault="009E0EEF" w:rsidP="009E0EEF">
            <w:pPr>
              <w:rPr>
                <w:rFonts w:ascii="Calibri" w:hAnsi="Calibri" w:cs="Times New Roman"/>
                <w:sz w:val="16"/>
                <w:szCs w:val="16"/>
              </w:rPr>
            </w:pPr>
          </w:p>
          <w:p w14:paraId="71B896E9"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I will identify the theme/central idea of the text and explain how I came to that conclusion</w:t>
            </w:r>
          </w:p>
        </w:tc>
        <w:tc>
          <w:tcPr>
            <w:tcW w:w="1890" w:type="dxa"/>
          </w:tcPr>
          <w:p w14:paraId="518262B4"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Essential Question:</w:t>
            </w:r>
          </w:p>
          <w:p w14:paraId="12116930"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We will discuss the strategies used to determine theme/central idea in a text.</w:t>
            </w:r>
          </w:p>
          <w:p w14:paraId="40FD0917" w14:textId="77777777" w:rsidR="009E0EEF" w:rsidRPr="009E0EEF" w:rsidRDefault="009E0EEF" w:rsidP="009E0EEF">
            <w:pPr>
              <w:rPr>
                <w:rFonts w:ascii="Calibri" w:hAnsi="Calibri" w:cs="Times New Roman"/>
                <w:sz w:val="16"/>
                <w:szCs w:val="16"/>
              </w:rPr>
            </w:pPr>
          </w:p>
          <w:p w14:paraId="4652891A"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I will identify the theme/central idea of the text and explain how I came to that conclusion</w:t>
            </w:r>
          </w:p>
        </w:tc>
        <w:tc>
          <w:tcPr>
            <w:tcW w:w="1800" w:type="dxa"/>
          </w:tcPr>
          <w:p w14:paraId="67628ACD"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Essential Question:</w:t>
            </w:r>
          </w:p>
          <w:p w14:paraId="4A73CAF1"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We will discuss the strategies used to determine theme/central idea in a text.</w:t>
            </w:r>
          </w:p>
          <w:p w14:paraId="573D4BAD" w14:textId="77777777" w:rsidR="009E0EEF" w:rsidRPr="009E0EEF" w:rsidRDefault="009E0EEF" w:rsidP="009E0EEF">
            <w:pPr>
              <w:rPr>
                <w:rFonts w:ascii="Calibri" w:hAnsi="Calibri" w:cs="Times New Roman"/>
                <w:sz w:val="16"/>
                <w:szCs w:val="16"/>
              </w:rPr>
            </w:pPr>
          </w:p>
          <w:p w14:paraId="658D1AAA"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I will identify the theme/central idea of the text and explain how I came to that conclusion</w:t>
            </w:r>
          </w:p>
        </w:tc>
      </w:tr>
      <w:tr w:rsidR="009E0EEF" w:rsidRPr="009E0EEF" w14:paraId="1AEE66DF" w14:textId="77777777" w:rsidTr="00824309">
        <w:tc>
          <w:tcPr>
            <w:tcW w:w="1705" w:type="dxa"/>
          </w:tcPr>
          <w:p w14:paraId="7A14C572" w14:textId="77777777"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u w:val="single"/>
              </w:rPr>
              <w:t>Activating Strategy:</w:t>
            </w:r>
            <w:r w:rsidRPr="009E0EEF">
              <w:rPr>
                <w:rFonts w:ascii="Calibri" w:hAnsi="Calibri" w:cs="Times New Roman"/>
                <w:b/>
                <w:sz w:val="16"/>
                <w:szCs w:val="16"/>
              </w:rPr>
              <w:t xml:space="preserve"> </w:t>
            </w:r>
          </w:p>
          <w:p w14:paraId="09E790E4" w14:textId="77777777" w:rsidR="009E0EEF" w:rsidRPr="009E0EEF" w:rsidRDefault="009E0EEF" w:rsidP="009E0EEF">
            <w:pPr>
              <w:rPr>
                <w:rFonts w:ascii="Calibri" w:hAnsi="Calibri" w:cs="Times New Roman"/>
                <w:sz w:val="12"/>
                <w:szCs w:val="12"/>
              </w:rPr>
            </w:pPr>
          </w:p>
        </w:tc>
        <w:tc>
          <w:tcPr>
            <w:tcW w:w="1710" w:type="dxa"/>
          </w:tcPr>
          <w:p w14:paraId="13AE32A7"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 xml:space="preserve">Activating Strategy: </w:t>
            </w:r>
          </w:p>
          <w:p w14:paraId="1CD9F082" w14:textId="77777777" w:rsidR="009E0EEF" w:rsidRPr="009E0EEF" w:rsidRDefault="009E0EEF" w:rsidP="009E0EEF">
            <w:pPr>
              <w:rPr>
                <w:rFonts w:ascii="Calibri" w:hAnsi="Calibri" w:cs="Times New Roman"/>
                <w:sz w:val="16"/>
                <w:szCs w:val="16"/>
              </w:rPr>
            </w:pPr>
          </w:p>
        </w:tc>
        <w:tc>
          <w:tcPr>
            <w:tcW w:w="1800" w:type="dxa"/>
          </w:tcPr>
          <w:p w14:paraId="6FEC7BC6" w14:textId="77777777" w:rsidR="009E0EEF" w:rsidRPr="009E0EEF" w:rsidRDefault="009E0EEF" w:rsidP="009E0EEF">
            <w:pPr>
              <w:rPr>
                <w:rFonts w:ascii="Calibri" w:hAnsi="Calibri" w:cs="Times New Roman"/>
                <w:sz w:val="16"/>
                <w:szCs w:val="16"/>
                <w:u w:val="single"/>
              </w:rPr>
            </w:pPr>
            <w:r w:rsidRPr="009E0EEF">
              <w:rPr>
                <w:rFonts w:ascii="Calibri" w:hAnsi="Calibri" w:cs="Times New Roman"/>
                <w:b/>
                <w:sz w:val="16"/>
                <w:szCs w:val="16"/>
                <w:u w:val="single"/>
              </w:rPr>
              <w:t>Activating Strategy:</w:t>
            </w:r>
            <w:r w:rsidRPr="009E0EEF">
              <w:rPr>
                <w:rFonts w:ascii="Calibri" w:hAnsi="Calibri" w:cs="Times New Roman"/>
                <w:sz w:val="16"/>
                <w:szCs w:val="16"/>
                <w:u w:val="single"/>
              </w:rPr>
              <w:t xml:space="preserve"> </w:t>
            </w:r>
          </w:p>
          <w:p w14:paraId="5E553EE2" w14:textId="77777777" w:rsidR="009E0EEF" w:rsidRPr="009E0EEF" w:rsidRDefault="009E0EEF" w:rsidP="009E0EEF">
            <w:pPr>
              <w:rPr>
                <w:rFonts w:ascii="Calibri" w:hAnsi="Calibri" w:cs="Times New Roman"/>
                <w:sz w:val="16"/>
                <w:szCs w:val="16"/>
              </w:rPr>
            </w:pPr>
            <w:proofErr w:type="spellStart"/>
            <w:r w:rsidRPr="009E0EEF">
              <w:rPr>
                <w:rFonts w:ascii="Calibri" w:hAnsi="Calibri" w:cs="Times New Roman"/>
                <w:sz w:val="16"/>
                <w:szCs w:val="16"/>
              </w:rPr>
              <w:t>Reg</w:t>
            </w:r>
            <w:proofErr w:type="spellEnd"/>
            <w:r w:rsidRPr="009E0EEF">
              <w:rPr>
                <w:rFonts w:ascii="Calibri" w:hAnsi="Calibri" w:cs="Times New Roman"/>
                <w:sz w:val="16"/>
                <w:szCs w:val="16"/>
              </w:rPr>
              <w:t>: Hook question- “How important is image?”</w:t>
            </w:r>
          </w:p>
          <w:p w14:paraId="075A49EF"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Honors:</w:t>
            </w:r>
          </w:p>
          <w:p w14:paraId="2DD30388"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Pre-reading bias sheet</w:t>
            </w:r>
          </w:p>
        </w:tc>
        <w:tc>
          <w:tcPr>
            <w:tcW w:w="1890" w:type="dxa"/>
          </w:tcPr>
          <w:p w14:paraId="133B4A9B"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Activating Strategy:</w:t>
            </w:r>
          </w:p>
          <w:p w14:paraId="64A9D9BF" w14:textId="77777777" w:rsidR="009E0EEF" w:rsidRPr="009E0EEF" w:rsidRDefault="009E0EEF" w:rsidP="009E0EEF">
            <w:pPr>
              <w:rPr>
                <w:rFonts w:ascii="Calibri" w:hAnsi="Calibri" w:cs="Times New Roman"/>
                <w:sz w:val="16"/>
                <w:szCs w:val="16"/>
              </w:rPr>
            </w:pPr>
            <w:proofErr w:type="spellStart"/>
            <w:r w:rsidRPr="009E0EEF">
              <w:rPr>
                <w:rFonts w:ascii="Calibri" w:hAnsi="Calibri" w:cs="Times New Roman"/>
                <w:sz w:val="16"/>
                <w:szCs w:val="16"/>
              </w:rPr>
              <w:t>Reg</w:t>
            </w:r>
            <w:proofErr w:type="spellEnd"/>
            <w:r w:rsidRPr="009E0EEF">
              <w:rPr>
                <w:rFonts w:ascii="Calibri" w:hAnsi="Calibri" w:cs="Times New Roman"/>
                <w:sz w:val="16"/>
                <w:szCs w:val="16"/>
              </w:rPr>
              <w:t>: Hook question- “How important is image?”</w:t>
            </w:r>
          </w:p>
          <w:p w14:paraId="6313727D"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Honors:</w:t>
            </w:r>
          </w:p>
          <w:p w14:paraId="7C1C1A25"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Pre-reading bias sheet</w:t>
            </w:r>
          </w:p>
        </w:tc>
        <w:tc>
          <w:tcPr>
            <w:tcW w:w="1890" w:type="dxa"/>
          </w:tcPr>
          <w:p w14:paraId="5D23FD7E"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Activating Strategy:</w:t>
            </w:r>
          </w:p>
          <w:p w14:paraId="48C0B4F2" w14:textId="77777777" w:rsidR="009E0EEF" w:rsidRPr="009E0EEF" w:rsidRDefault="009E0EEF" w:rsidP="009E0EEF">
            <w:pPr>
              <w:rPr>
                <w:rFonts w:ascii="Calibri" w:hAnsi="Calibri" w:cs="Times New Roman"/>
                <w:sz w:val="16"/>
                <w:szCs w:val="16"/>
              </w:rPr>
            </w:pPr>
          </w:p>
        </w:tc>
        <w:tc>
          <w:tcPr>
            <w:tcW w:w="1800" w:type="dxa"/>
          </w:tcPr>
          <w:p w14:paraId="23EA9084"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Activating Strategy:</w:t>
            </w:r>
          </w:p>
          <w:p w14:paraId="78B6E14E" w14:textId="77777777" w:rsidR="009E0EEF" w:rsidRPr="009E0EEF" w:rsidRDefault="009E0EEF" w:rsidP="009E0EEF">
            <w:pPr>
              <w:rPr>
                <w:rFonts w:ascii="Calibri" w:hAnsi="Calibri" w:cs="Times New Roman"/>
                <w:sz w:val="16"/>
                <w:szCs w:val="16"/>
              </w:rPr>
            </w:pPr>
          </w:p>
        </w:tc>
      </w:tr>
      <w:tr w:rsidR="009E0EEF" w:rsidRPr="009E0EEF" w14:paraId="6825FC8D" w14:textId="77777777" w:rsidTr="00824309">
        <w:trPr>
          <w:trHeight w:val="2177"/>
        </w:trPr>
        <w:tc>
          <w:tcPr>
            <w:tcW w:w="1705" w:type="dxa"/>
          </w:tcPr>
          <w:p w14:paraId="46ED4477"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Teaching Strategy:</w:t>
            </w:r>
          </w:p>
          <w:p w14:paraId="17685FB3" w14:textId="77777777" w:rsidR="009E0EEF" w:rsidRPr="009E0EEF" w:rsidRDefault="009E0EEF" w:rsidP="009E0EEF">
            <w:pPr>
              <w:rPr>
                <w:rFonts w:ascii="Calibri" w:hAnsi="Calibri" w:cs="Times New Roman"/>
                <w:sz w:val="16"/>
                <w:szCs w:val="16"/>
              </w:rPr>
            </w:pPr>
          </w:p>
        </w:tc>
        <w:tc>
          <w:tcPr>
            <w:tcW w:w="1710" w:type="dxa"/>
          </w:tcPr>
          <w:p w14:paraId="1A2C2108"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Teaching Strategy:</w:t>
            </w:r>
          </w:p>
          <w:p w14:paraId="29FC02EE" w14:textId="77777777" w:rsidR="009E0EEF" w:rsidRPr="009E0EEF" w:rsidRDefault="009E0EEF" w:rsidP="009E0EEF">
            <w:pPr>
              <w:rPr>
                <w:rFonts w:ascii="Calibri" w:hAnsi="Calibri" w:cs="Times New Roman"/>
                <w:sz w:val="16"/>
                <w:szCs w:val="16"/>
              </w:rPr>
            </w:pPr>
            <w:r w:rsidRPr="009E0EEF">
              <w:rPr>
                <w:rFonts w:ascii="Calibri" w:hAnsi="Calibri" w:cs="Times New Roman"/>
                <w:b/>
                <w:sz w:val="16"/>
                <w:szCs w:val="16"/>
              </w:rPr>
              <w:t>Whole group:</w:t>
            </w:r>
            <w:r w:rsidRPr="009E0EEF">
              <w:rPr>
                <w:rFonts w:ascii="Calibri" w:hAnsi="Calibri" w:cs="Times New Roman"/>
                <w:sz w:val="16"/>
                <w:szCs w:val="16"/>
              </w:rPr>
              <w:t xml:space="preserve"> Context Clue Prezi and handout- discusses the types, and strategies.</w:t>
            </w:r>
          </w:p>
          <w:p w14:paraId="440921D4"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Small group: Use the context clues in Jabberwocky to discover the meaning of the excerpt. Groups will share when completed.</w:t>
            </w:r>
          </w:p>
        </w:tc>
        <w:tc>
          <w:tcPr>
            <w:tcW w:w="1800" w:type="dxa"/>
          </w:tcPr>
          <w:p w14:paraId="2D6392CA"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 xml:space="preserve">Teaching Strategy: </w:t>
            </w:r>
          </w:p>
          <w:p w14:paraId="6596D3E5" w14:textId="76ECE2D9" w:rsidR="00E662B7" w:rsidRDefault="00E662B7" w:rsidP="009E0EEF">
            <w:pPr>
              <w:rPr>
                <w:rFonts w:ascii="Calibri" w:hAnsi="Calibri" w:cs="Times New Roman"/>
                <w:b/>
                <w:sz w:val="14"/>
                <w:szCs w:val="14"/>
              </w:rPr>
            </w:pPr>
            <w:r>
              <w:rPr>
                <w:rFonts w:ascii="Calibri" w:hAnsi="Calibri" w:cs="Times New Roman"/>
                <w:b/>
                <w:sz w:val="14"/>
                <w:szCs w:val="14"/>
              </w:rPr>
              <w:t>Chrome Cart</w:t>
            </w:r>
          </w:p>
          <w:p w14:paraId="600321E1" w14:textId="5F0F35FB" w:rsidR="009E0EEF" w:rsidRPr="009E0EEF" w:rsidRDefault="009E0EEF" w:rsidP="009E0EEF">
            <w:pPr>
              <w:rPr>
                <w:rFonts w:ascii="Calibri" w:hAnsi="Calibri" w:cs="Times New Roman"/>
                <w:b/>
                <w:sz w:val="14"/>
                <w:szCs w:val="14"/>
              </w:rPr>
            </w:pPr>
            <w:r w:rsidRPr="009E0EEF">
              <w:rPr>
                <w:rFonts w:ascii="Calibri" w:hAnsi="Calibri" w:cs="Times New Roman"/>
                <w:b/>
                <w:sz w:val="14"/>
                <w:szCs w:val="14"/>
              </w:rPr>
              <w:t>Eng. 1:</w:t>
            </w:r>
          </w:p>
          <w:p w14:paraId="73378E0D"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The Necklace</w:t>
            </w:r>
          </w:p>
          <w:p w14:paraId="35517658" w14:textId="77777777" w:rsidR="009E0EEF" w:rsidRPr="009E0EEF" w:rsidRDefault="009E0EEF" w:rsidP="009E0EEF">
            <w:pPr>
              <w:rPr>
                <w:rFonts w:ascii="Calibri" w:hAnsi="Calibri" w:cs="Times New Roman"/>
                <w:sz w:val="14"/>
                <w:szCs w:val="14"/>
              </w:rPr>
            </w:pPr>
            <w:proofErr w:type="spellStart"/>
            <w:r w:rsidRPr="009E0EEF">
              <w:rPr>
                <w:rFonts w:ascii="Calibri" w:hAnsi="Calibri" w:cs="Times New Roman"/>
                <w:sz w:val="14"/>
                <w:szCs w:val="14"/>
              </w:rPr>
              <w:t>Reg</w:t>
            </w:r>
            <w:proofErr w:type="spellEnd"/>
            <w:r w:rsidRPr="009E0EEF">
              <w:rPr>
                <w:rFonts w:ascii="Calibri" w:hAnsi="Calibri" w:cs="Times New Roman"/>
                <w:sz w:val="14"/>
                <w:szCs w:val="14"/>
              </w:rPr>
              <w:t xml:space="preserve">: </w:t>
            </w:r>
          </w:p>
          <w:p w14:paraId="1135DDEC"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Quick write- How far would you go to protect your image? Why?</w:t>
            </w:r>
          </w:p>
          <w:p w14:paraId="5A8F52F1"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 xml:space="preserve">Begin Vocabulary </w:t>
            </w:r>
            <w:proofErr w:type="spellStart"/>
            <w:r w:rsidRPr="009E0EEF">
              <w:rPr>
                <w:rFonts w:ascii="Calibri" w:hAnsi="Calibri" w:cs="Times New Roman"/>
                <w:sz w:val="14"/>
                <w:szCs w:val="14"/>
              </w:rPr>
              <w:t>Frayers</w:t>
            </w:r>
            <w:proofErr w:type="spellEnd"/>
          </w:p>
          <w:p w14:paraId="476DC7D5" w14:textId="77777777" w:rsidR="009E0EEF" w:rsidRPr="009E0EEF" w:rsidRDefault="009E0EEF" w:rsidP="009E0EEF">
            <w:pPr>
              <w:rPr>
                <w:rFonts w:ascii="Calibri" w:hAnsi="Calibri" w:cs="Times New Roman"/>
                <w:sz w:val="14"/>
                <w:szCs w:val="14"/>
              </w:rPr>
            </w:pPr>
          </w:p>
          <w:p w14:paraId="59981FE0" w14:textId="77777777" w:rsidR="009E0EEF" w:rsidRPr="009E0EEF" w:rsidRDefault="009E0EEF" w:rsidP="009E0EEF">
            <w:pPr>
              <w:rPr>
                <w:rFonts w:ascii="Calibri" w:hAnsi="Calibri" w:cs="Times New Roman"/>
                <w:b/>
                <w:sz w:val="14"/>
                <w:szCs w:val="14"/>
              </w:rPr>
            </w:pPr>
            <w:r w:rsidRPr="009E0EEF">
              <w:rPr>
                <w:rFonts w:ascii="Calibri" w:hAnsi="Calibri" w:cs="Times New Roman"/>
                <w:b/>
                <w:sz w:val="14"/>
                <w:szCs w:val="14"/>
              </w:rPr>
              <w:t>Honors:</w:t>
            </w:r>
          </w:p>
          <w:p w14:paraId="3C0BCAFD"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 xml:space="preserve">Of Mice and Men (OMAM), </w:t>
            </w:r>
          </w:p>
          <w:p w14:paraId="2B7713FE"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Begin OMAM</w:t>
            </w:r>
          </w:p>
          <w:p w14:paraId="1246C713"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Historical Video</w:t>
            </w:r>
          </w:p>
          <w:p w14:paraId="404FE889" w14:textId="47347151" w:rsidR="009E0EEF" w:rsidRDefault="009E0EEF" w:rsidP="009E0EEF">
            <w:pPr>
              <w:rPr>
                <w:rFonts w:ascii="Calibri" w:hAnsi="Calibri" w:cs="Times New Roman"/>
                <w:sz w:val="14"/>
                <w:szCs w:val="14"/>
              </w:rPr>
            </w:pPr>
            <w:r w:rsidRPr="009E0EEF">
              <w:rPr>
                <w:rFonts w:ascii="Calibri" w:hAnsi="Calibri" w:cs="Times New Roman"/>
                <w:sz w:val="14"/>
                <w:szCs w:val="14"/>
              </w:rPr>
              <w:t>Sign-out novellas</w:t>
            </w:r>
          </w:p>
          <w:p w14:paraId="41EC1428" w14:textId="50645C05" w:rsidR="006B5A23" w:rsidRPr="009E0EEF" w:rsidRDefault="006B5A23" w:rsidP="009E0EEF">
            <w:pPr>
              <w:rPr>
                <w:rFonts w:ascii="Calibri" w:hAnsi="Calibri" w:cs="Times New Roman"/>
                <w:sz w:val="14"/>
                <w:szCs w:val="14"/>
              </w:rPr>
            </w:pPr>
            <w:r>
              <w:rPr>
                <w:rFonts w:ascii="Calibri" w:hAnsi="Calibri" w:cs="Times New Roman"/>
                <w:sz w:val="14"/>
                <w:szCs w:val="14"/>
              </w:rPr>
              <w:t>Begin web quest-</w:t>
            </w:r>
          </w:p>
          <w:p w14:paraId="5498B84B"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 xml:space="preserve">Vocabulary </w:t>
            </w:r>
            <w:proofErr w:type="spellStart"/>
            <w:r w:rsidRPr="009E0EEF">
              <w:rPr>
                <w:rFonts w:ascii="Calibri" w:hAnsi="Calibri" w:cs="Times New Roman"/>
                <w:sz w:val="14"/>
                <w:szCs w:val="14"/>
              </w:rPr>
              <w:t>Frayers</w:t>
            </w:r>
            <w:proofErr w:type="spellEnd"/>
          </w:p>
          <w:p w14:paraId="01E2FE00" w14:textId="77777777" w:rsidR="009E0EEF" w:rsidRPr="009E0EEF" w:rsidRDefault="009E0EEF" w:rsidP="009E0EEF">
            <w:pPr>
              <w:rPr>
                <w:rFonts w:ascii="Calibri" w:hAnsi="Calibri" w:cs="Times New Roman"/>
                <w:sz w:val="18"/>
                <w:szCs w:val="18"/>
              </w:rPr>
            </w:pPr>
          </w:p>
        </w:tc>
        <w:tc>
          <w:tcPr>
            <w:tcW w:w="1890" w:type="dxa"/>
          </w:tcPr>
          <w:p w14:paraId="7C36F6ED"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Teaching Strategy:</w:t>
            </w:r>
          </w:p>
          <w:p w14:paraId="66030DCE" w14:textId="77777777" w:rsidR="00E662B7" w:rsidRDefault="009E0EEF" w:rsidP="00E662B7">
            <w:pPr>
              <w:rPr>
                <w:rFonts w:ascii="Calibri" w:hAnsi="Calibri" w:cs="Times New Roman"/>
                <w:b/>
                <w:sz w:val="14"/>
                <w:szCs w:val="14"/>
              </w:rPr>
            </w:pPr>
            <w:r w:rsidRPr="009E0EEF">
              <w:rPr>
                <w:rFonts w:ascii="Calibri" w:hAnsi="Calibri" w:cs="Times New Roman"/>
                <w:b/>
                <w:sz w:val="16"/>
                <w:szCs w:val="16"/>
              </w:rPr>
              <w:t xml:space="preserve"> </w:t>
            </w:r>
            <w:r w:rsidR="00E662B7">
              <w:rPr>
                <w:rFonts w:ascii="Calibri" w:hAnsi="Calibri" w:cs="Times New Roman"/>
                <w:b/>
                <w:sz w:val="14"/>
                <w:szCs w:val="14"/>
              </w:rPr>
              <w:t>Chrome Cart</w:t>
            </w:r>
          </w:p>
          <w:p w14:paraId="63ABD364" w14:textId="33AD3996" w:rsidR="009E0EEF" w:rsidRPr="009E0EEF" w:rsidRDefault="009E0EEF" w:rsidP="009E0EEF">
            <w:pPr>
              <w:rPr>
                <w:rFonts w:ascii="Calibri" w:hAnsi="Calibri" w:cs="Times New Roman"/>
                <w:b/>
                <w:sz w:val="14"/>
                <w:szCs w:val="14"/>
              </w:rPr>
            </w:pPr>
            <w:r w:rsidRPr="009E0EEF">
              <w:rPr>
                <w:rFonts w:ascii="Calibri" w:hAnsi="Calibri" w:cs="Times New Roman"/>
                <w:b/>
                <w:sz w:val="14"/>
                <w:szCs w:val="14"/>
              </w:rPr>
              <w:t>Eng. 1:</w:t>
            </w:r>
          </w:p>
          <w:p w14:paraId="51D98675"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The Necklace</w:t>
            </w:r>
          </w:p>
          <w:p w14:paraId="21081C42" w14:textId="77777777" w:rsidR="009E0EEF" w:rsidRPr="009E0EEF" w:rsidRDefault="009E0EEF" w:rsidP="009E0EEF">
            <w:pPr>
              <w:rPr>
                <w:rFonts w:ascii="Calibri" w:hAnsi="Calibri" w:cs="Times New Roman"/>
                <w:sz w:val="14"/>
                <w:szCs w:val="14"/>
              </w:rPr>
            </w:pPr>
            <w:proofErr w:type="spellStart"/>
            <w:r w:rsidRPr="009E0EEF">
              <w:rPr>
                <w:rFonts w:ascii="Calibri" w:hAnsi="Calibri" w:cs="Times New Roman"/>
                <w:sz w:val="14"/>
                <w:szCs w:val="14"/>
              </w:rPr>
              <w:t>Reg</w:t>
            </w:r>
            <w:proofErr w:type="spellEnd"/>
            <w:r w:rsidRPr="009E0EEF">
              <w:rPr>
                <w:rFonts w:ascii="Calibri" w:hAnsi="Calibri" w:cs="Times New Roman"/>
                <w:sz w:val="14"/>
                <w:szCs w:val="14"/>
              </w:rPr>
              <w:t xml:space="preserve">: </w:t>
            </w:r>
          </w:p>
          <w:p w14:paraId="4F30DD14"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Quick write- How far would you go to protect your image? Why?</w:t>
            </w:r>
          </w:p>
          <w:p w14:paraId="209E1E96"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 xml:space="preserve">Begin Vocabulary </w:t>
            </w:r>
            <w:proofErr w:type="spellStart"/>
            <w:r w:rsidRPr="009E0EEF">
              <w:rPr>
                <w:rFonts w:ascii="Calibri" w:hAnsi="Calibri" w:cs="Times New Roman"/>
                <w:sz w:val="14"/>
                <w:szCs w:val="14"/>
              </w:rPr>
              <w:t>Frayers</w:t>
            </w:r>
            <w:proofErr w:type="spellEnd"/>
          </w:p>
          <w:p w14:paraId="6D081D8E" w14:textId="77777777" w:rsidR="009E0EEF" w:rsidRPr="009E0EEF" w:rsidRDefault="009E0EEF" w:rsidP="009E0EEF">
            <w:pPr>
              <w:rPr>
                <w:rFonts w:ascii="Calibri" w:hAnsi="Calibri" w:cs="Times New Roman"/>
                <w:sz w:val="14"/>
                <w:szCs w:val="14"/>
              </w:rPr>
            </w:pPr>
          </w:p>
          <w:p w14:paraId="6B62D236" w14:textId="77777777" w:rsidR="009E0EEF" w:rsidRPr="009E0EEF" w:rsidRDefault="009E0EEF" w:rsidP="009E0EEF">
            <w:pPr>
              <w:rPr>
                <w:rFonts w:ascii="Calibri" w:hAnsi="Calibri" w:cs="Times New Roman"/>
                <w:b/>
                <w:sz w:val="14"/>
                <w:szCs w:val="14"/>
              </w:rPr>
            </w:pPr>
            <w:r w:rsidRPr="009E0EEF">
              <w:rPr>
                <w:rFonts w:ascii="Calibri" w:hAnsi="Calibri" w:cs="Times New Roman"/>
                <w:b/>
                <w:sz w:val="14"/>
                <w:szCs w:val="14"/>
              </w:rPr>
              <w:t>Honors:</w:t>
            </w:r>
          </w:p>
          <w:p w14:paraId="492744BF"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 xml:space="preserve">Of Mice and Men (OMAM), </w:t>
            </w:r>
          </w:p>
          <w:p w14:paraId="02853938"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Begin OMAM</w:t>
            </w:r>
          </w:p>
          <w:p w14:paraId="4BF0C70D"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Historical Video</w:t>
            </w:r>
          </w:p>
          <w:p w14:paraId="6F110FEB" w14:textId="243D4DB6" w:rsidR="009E0EEF" w:rsidRDefault="009E0EEF" w:rsidP="009E0EEF">
            <w:pPr>
              <w:rPr>
                <w:rFonts w:ascii="Calibri" w:hAnsi="Calibri" w:cs="Times New Roman"/>
                <w:sz w:val="14"/>
                <w:szCs w:val="14"/>
              </w:rPr>
            </w:pPr>
            <w:r w:rsidRPr="009E0EEF">
              <w:rPr>
                <w:rFonts w:ascii="Calibri" w:hAnsi="Calibri" w:cs="Times New Roman"/>
                <w:sz w:val="14"/>
                <w:szCs w:val="14"/>
              </w:rPr>
              <w:t>Sign-out novellas</w:t>
            </w:r>
          </w:p>
          <w:p w14:paraId="5EDB1549" w14:textId="2EAC12E9" w:rsidR="006B5A23" w:rsidRPr="009E0EEF" w:rsidRDefault="006B5A23" w:rsidP="009E0EEF">
            <w:pPr>
              <w:rPr>
                <w:rFonts w:ascii="Calibri" w:hAnsi="Calibri" w:cs="Times New Roman"/>
                <w:sz w:val="14"/>
                <w:szCs w:val="14"/>
              </w:rPr>
            </w:pPr>
            <w:r>
              <w:rPr>
                <w:rFonts w:ascii="Calibri" w:hAnsi="Calibri" w:cs="Times New Roman"/>
                <w:sz w:val="14"/>
                <w:szCs w:val="14"/>
              </w:rPr>
              <w:t>Begin web quest</w:t>
            </w:r>
          </w:p>
          <w:p w14:paraId="7C9CA52D" w14:textId="77777777" w:rsidR="009E0EEF" w:rsidRPr="009E0EEF" w:rsidRDefault="009E0EEF" w:rsidP="009E0EEF">
            <w:pPr>
              <w:rPr>
                <w:rFonts w:ascii="Calibri" w:hAnsi="Calibri" w:cs="Times New Roman"/>
                <w:sz w:val="14"/>
                <w:szCs w:val="14"/>
              </w:rPr>
            </w:pPr>
            <w:r w:rsidRPr="009E0EEF">
              <w:rPr>
                <w:rFonts w:ascii="Calibri" w:hAnsi="Calibri" w:cs="Times New Roman"/>
                <w:sz w:val="14"/>
                <w:szCs w:val="14"/>
              </w:rPr>
              <w:t xml:space="preserve">Vocabulary </w:t>
            </w:r>
            <w:proofErr w:type="spellStart"/>
            <w:r w:rsidRPr="009E0EEF">
              <w:rPr>
                <w:rFonts w:ascii="Calibri" w:hAnsi="Calibri" w:cs="Times New Roman"/>
                <w:sz w:val="14"/>
                <w:szCs w:val="14"/>
              </w:rPr>
              <w:t>Frayers</w:t>
            </w:r>
            <w:proofErr w:type="spellEnd"/>
          </w:p>
          <w:p w14:paraId="2079A476" w14:textId="77777777" w:rsidR="009E0EEF" w:rsidRPr="009E0EEF" w:rsidRDefault="009E0EEF" w:rsidP="009E0EEF">
            <w:pPr>
              <w:rPr>
                <w:rFonts w:ascii="Calibri" w:hAnsi="Calibri" w:cs="Times New Roman"/>
                <w:sz w:val="16"/>
                <w:szCs w:val="16"/>
              </w:rPr>
            </w:pPr>
          </w:p>
        </w:tc>
        <w:tc>
          <w:tcPr>
            <w:tcW w:w="1890" w:type="dxa"/>
          </w:tcPr>
          <w:p w14:paraId="75A7191B"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Teaching Strategy:</w:t>
            </w:r>
          </w:p>
          <w:p w14:paraId="4EA2BE2D" w14:textId="77777777" w:rsidR="00E662B7" w:rsidRDefault="00E662B7" w:rsidP="00E662B7">
            <w:pPr>
              <w:rPr>
                <w:rFonts w:ascii="Calibri" w:hAnsi="Calibri" w:cs="Times New Roman"/>
                <w:b/>
                <w:sz w:val="14"/>
                <w:szCs w:val="14"/>
              </w:rPr>
            </w:pPr>
            <w:r>
              <w:rPr>
                <w:rFonts w:ascii="Calibri" w:hAnsi="Calibri" w:cs="Times New Roman"/>
                <w:b/>
                <w:sz w:val="14"/>
                <w:szCs w:val="14"/>
              </w:rPr>
              <w:t>Chrome Cart</w:t>
            </w:r>
          </w:p>
          <w:p w14:paraId="267B23A3" w14:textId="62AD6826"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rPr>
              <w:t>Honors:</w:t>
            </w:r>
          </w:p>
          <w:p w14:paraId="5D12DD62"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 xml:space="preserve">Reading Ch.1, </w:t>
            </w:r>
          </w:p>
          <w:p w14:paraId="37C3E925"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Complete the prediction chart before/during reading</w:t>
            </w:r>
          </w:p>
          <w:p w14:paraId="71D40389" w14:textId="77777777" w:rsidR="009E0EEF" w:rsidRPr="009E0EEF" w:rsidRDefault="009E0EEF" w:rsidP="009E0EEF">
            <w:pPr>
              <w:rPr>
                <w:rFonts w:ascii="Calibri" w:hAnsi="Calibri" w:cs="Times New Roman"/>
                <w:sz w:val="16"/>
                <w:szCs w:val="16"/>
              </w:rPr>
            </w:pPr>
          </w:p>
          <w:p w14:paraId="6D988977" w14:textId="77777777"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rPr>
              <w:t xml:space="preserve">Eng. </w:t>
            </w:r>
            <w:proofErr w:type="spellStart"/>
            <w:r w:rsidRPr="009E0EEF">
              <w:rPr>
                <w:rFonts w:ascii="Calibri" w:hAnsi="Calibri" w:cs="Times New Roman"/>
                <w:b/>
                <w:sz w:val="16"/>
                <w:szCs w:val="16"/>
              </w:rPr>
              <w:t>Reg</w:t>
            </w:r>
            <w:proofErr w:type="spellEnd"/>
            <w:r w:rsidRPr="009E0EEF">
              <w:rPr>
                <w:rFonts w:ascii="Calibri" w:hAnsi="Calibri" w:cs="Times New Roman"/>
                <w:b/>
                <w:sz w:val="16"/>
                <w:szCs w:val="16"/>
              </w:rPr>
              <w:t>-</w:t>
            </w:r>
          </w:p>
          <w:p w14:paraId="2B96A63B" w14:textId="77777777" w:rsidR="009E0EEF" w:rsidRDefault="009E0EEF" w:rsidP="009E0EEF">
            <w:pPr>
              <w:rPr>
                <w:rFonts w:ascii="Calibri" w:hAnsi="Calibri" w:cs="Times New Roman"/>
                <w:sz w:val="16"/>
                <w:szCs w:val="16"/>
              </w:rPr>
            </w:pPr>
            <w:r w:rsidRPr="009E0EEF">
              <w:rPr>
                <w:rFonts w:ascii="Calibri" w:hAnsi="Calibri" w:cs="Times New Roman"/>
                <w:sz w:val="16"/>
                <w:szCs w:val="16"/>
              </w:rPr>
              <w:t>1</w:t>
            </w:r>
            <w:r w:rsidRPr="009E0EEF">
              <w:rPr>
                <w:rFonts w:ascii="Calibri" w:hAnsi="Calibri" w:cs="Times New Roman"/>
                <w:sz w:val="16"/>
                <w:szCs w:val="16"/>
                <w:vertAlign w:val="superscript"/>
              </w:rPr>
              <w:t>st</w:t>
            </w:r>
            <w:r w:rsidRPr="009E0EEF">
              <w:rPr>
                <w:rFonts w:ascii="Calibri" w:hAnsi="Calibri" w:cs="Times New Roman"/>
                <w:sz w:val="16"/>
                <w:szCs w:val="16"/>
              </w:rPr>
              <w:t xml:space="preserve"> read of “The Necklace”, complete page summaries (must be minimum of half page)</w:t>
            </w:r>
          </w:p>
          <w:p w14:paraId="0FDE8D40" w14:textId="76313270" w:rsidR="005205E9" w:rsidRPr="009E0EEF" w:rsidRDefault="005205E9" w:rsidP="009E0EEF">
            <w:pPr>
              <w:rPr>
                <w:rFonts w:ascii="Calibri" w:hAnsi="Calibri" w:cs="Times New Roman"/>
                <w:sz w:val="16"/>
                <w:szCs w:val="16"/>
              </w:rPr>
            </w:pPr>
            <w:r>
              <w:rPr>
                <w:rFonts w:ascii="Calibri" w:hAnsi="Calibri" w:cs="Times New Roman"/>
                <w:sz w:val="16"/>
                <w:szCs w:val="16"/>
              </w:rPr>
              <w:t xml:space="preserve">Continue working on </w:t>
            </w:r>
            <w:proofErr w:type="spellStart"/>
            <w:r>
              <w:rPr>
                <w:rFonts w:ascii="Calibri" w:hAnsi="Calibri" w:cs="Times New Roman"/>
                <w:sz w:val="16"/>
                <w:szCs w:val="16"/>
              </w:rPr>
              <w:t>Frayers</w:t>
            </w:r>
            <w:proofErr w:type="spellEnd"/>
          </w:p>
        </w:tc>
        <w:tc>
          <w:tcPr>
            <w:tcW w:w="1800" w:type="dxa"/>
          </w:tcPr>
          <w:p w14:paraId="67DD7CD5"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Teaching Strategy:</w:t>
            </w:r>
          </w:p>
          <w:p w14:paraId="5B1DB22A" w14:textId="77777777" w:rsidR="00E662B7" w:rsidRDefault="00E662B7" w:rsidP="00E662B7">
            <w:pPr>
              <w:rPr>
                <w:rFonts w:ascii="Calibri" w:hAnsi="Calibri" w:cs="Times New Roman"/>
                <w:b/>
                <w:sz w:val="14"/>
                <w:szCs w:val="14"/>
              </w:rPr>
            </w:pPr>
            <w:r>
              <w:rPr>
                <w:rFonts w:ascii="Calibri" w:hAnsi="Calibri" w:cs="Times New Roman"/>
                <w:b/>
                <w:sz w:val="14"/>
                <w:szCs w:val="14"/>
              </w:rPr>
              <w:t>Chrome Cart</w:t>
            </w:r>
          </w:p>
          <w:p w14:paraId="370AD424" w14:textId="572B1A88"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rPr>
              <w:t>Honors:</w:t>
            </w:r>
          </w:p>
          <w:p w14:paraId="35793DF9"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 xml:space="preserve">Reading Ch.1, </w:t>
            </w:r>
          </w:p>
          <w:p w14:paraId="074B4B95" w14:textId="77777777" w:rsidR="009E0EEF" w:rsidRPr="009E0EEF" w:rsidRDefault="009E0EEF" w:rsidP="009E0EEF">
            <w:pPr>
              <w:rPr>
                <w:rFonts w:ascii="Calibri" w:hAnsi="Calibri" w:cs="Times New Roman"/>
                <w:sz w:val="16"/>
                <w:szCs w:val="16"/>
              </w:rPr>
            </w:pPr>
            <w:r w:rsidRPr="009E0EEF">
              <w:rPr>
                <w:rFonts w:ascii="Calibri" w:hAnsi="Calibri" w:cs="Times New Roman"/>
                <w:sz w:val="16"/>
                <w:szCs w:val="16"/>
              </w:rPr>
              <w:t>Complete the prediction chart before/during reading</w:t>
            </w:r>
          </w:p>
          <w:p w14:paraId="6E9F4999" w14:textId="77777777" w:rsidR="009E0EEF" w:rsidRPr="009E0EEF" w:rsidRDefault="009E0EEF" w:rsidP="009E0EEF">
            <w:pPr>
              <w:rPr>
                <w:rFonts w:ascii="Calibri" w:hAnsi="Calibri" w:cs="Times New Roman"/>
                <w:sz w:val="16"/>
                <w:szCs w:val="16"/>
              </w:rPr>
            </w:pPr>
          </w:p>
          <w:p w14:paraId="6FD774CE" w14:textId="77777777" w:rsidR="009E0EEF" w:rsidRPr="009E0EEF" w:rsidRDefault="009E0EEF" w:rsidP="009E0EEF">
            <w:pPr>
              <w:rPr>
                <w:rFonts w:ascii="Calibri" w:hAnsi="Calibri" w:cs="Times New Roman"/>
                <w:b/>
                <w:sz w:val="16"/>
                <w:szCs w:val="16"/>
              </w:rPr>
            </w:pPr>
            <w:r w:rsidRPr="009E0EEF">
              <w:rPr>
                <w:rFonts w:ascii="Calibri" w:hAnsi="Calibri" w:cs="Times New Roman"/>
                <w:b/>
                <w:sz w:val="16"/>
                <w:szCs w:val="16"/>
              </w:rPr>
              <w:t xml:space="preserve">Eng. </w:t>
            </w:r>
            <w:proofErr w:type="spellStart"/>
            <w:r w:rsidRPr="009E0EEF">
              <w:rPr>
                <w:rFonts w:ascii="Calibri" w:hAnsi="Calibri" w:cs="Times New Roman"/>
                <w:b/>
                <w:sz w:val="16"/>
                <w:szCs w:val="16"/>
              </w:rPr>
              <w:t>Reg</w:t>
            </w:r>
            <w:proofErr w:type="spellEnd"/>
            <w:r w:rsidRPr="009E0EEF">
              <w:rPr>
                <w:rFonts w:ascii="Calibri" w:hAnsi="Calibri" w:cs="Times New Roman"/>
                <w:b/>
                <w:sz w:val="16"/>
                <w:szCs w:val="16"/>
              </w:rPr>
              <w:t>-</w:t>
            </w:r>
          </w:p>
          <w:p w14:paraId="076E1717" w14:textId="77777777" w:rsidR="009E0EEF" w:rsidRDefault="009E0EEF" w:rsidP="009E0EEF">
            <w:pPr>
              <w:rPr>
                <w:rFonts w:ascii="Calibri" w:hAnsi="Calibri" w:cs="Times New Roman"/>
                <w:sz w:val="16"/>
                <w:szCs w:val="16"/>
              </w:rPr>
            </w:pPr>
            <w:r w:rsidRPr="009E0EEF">
              <w:rPr>
                <w:rFonts w:ascii="Calibri" w:hAnsi="Calibri" w:cs="Times New Roman"/>
                <w:sz w:val="16"/>
                <w:szCs w:val="16"/>
              </w:rPr>
              <w:t>1</w:t>
            </w:r>
            <w:r w:rsidRPr="009E0EEF">
              <w:rPr>
                <w:rFonts w:ascii="Calibri" w:hAnsi="Calibri" w:cs="Times New Roman"/>
                <w:sz w:val="16"/>
                <w:szCs w:val="16"/>
                <w:vertAlign w:val="superscript"/>
              </w:rPr>
              <w:t>st</w:t>
            </w:r>
            <w:r w:rsidRPr="009E0EEF">
              <w:rPr>
                <w:rFonts w:ascii="Calibri" w:hAnsi="Calibri" w:cs="Times New Roman"/>
                <w:sz w:val="16"/>
                <w:szCs w:val="16"/>
              </w:rPr>
              <w:t xml:space="preserve"> read of “The Necklace”, complete page summaries (must be minimum of half page)</w:t>
            </w:r>
          </w:p>
          <w:p w14:paraId="37A8F75A" w14:textId="7455EE16" w:rsidR="005205E9" w:rsidRPr="009E0EEF" w:rsidRDefault="005205E9" w:rsidP="009E0EEF">
            <w:pPr>
              <w:rPr>
                <w:rFonts w:ascii="Calibri" w:hAnsi="Calibri" w:cs="Times New Roman"/>
                <w:sz w:val="16"/>
                <w:szCs w:val="16"/>
              </w:rPr>
            </w:pPr>
            <w:r>
              <w:rPr>
                <w:rFonts w:ascii="Calibri" w:hAnsi="Calibri" w:cs="Times New Roman"/>
                <w:sz w:val="16"/>
                <w:szCs w:val="16"/>
              </w:rPr>
              <w:t xml:space="preserve">Continue working on </w:t>
            </w:r>
            <w:proofErr w:type="spellStart"/>
            <w:r>
              <w:rPr>
                <w:rFonts w:ascii="Calibri" w:hAnsi="Calibri" w:cs="Times New Roman"/>
                <w:sz w:val="16"/>
                <w:szCs w:val="16"/>
              </w:rPr>
              <w:t>Frayer</w:t>
            </w:r>
            <w:proofErr w:type="spellEnd"/>
          </w:p>
        </w:tc>
      </w:tr>
      <w:tr w:rsidR="009E0EEF" w:rsidRPr="009E0EEF" w14:paraId="7F3C22EC" w14:textId="77777777" w:rsidTr="00824309">
        <w:tc>
          <w:tcPr>
            <w:tcW w:w="1705" w:type="dxa"/>
          </w:tcPr>
          <w:p w14:paraId="1456AAA8"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Summarizing Strategy:</w:t>
            </w:r>
          </w:p>
          <w:p w14:paraId="5BDDA50E" w14:textId="77777777" w:rsidR="009E0EEF" w:rsidRPr="009E0EEF" w:rsidRDefault="009E0EEF" w:rsidP="009E0EEF">
            <w:pPr>
              <w:rPr>
                <w:rFonts w:ascii="Calibri" w:hAnsi="Calibri" w:cs="Times New Roman"/>
                <w:b/>
                <w:sz w:val="16"/>
                <w:szCs w:val="16"/>
              </w:rPr>
            </w:pPr>
          </w:p>
        </w:tc>
        <w:tc>
          <w:tcPr>
            <w:tcW w:w="1710" w:type="dxa"/>
          </w:tcPr>
          <w:p w14:paraId="6111E280"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Summarizing Strategy:</w:t>
            </w:r>
          </w:p>
          <w:p w14:paraId="062B2F3B" w14:textId="77777777" w:rsidR="009E0EEF" w:rsidRPr="009E0EEF" w:rsidRDefault="009E0EEF" w:rsidP="009E0EEF">
            <w:pPr>
              <w:rPr>
                <w:rFonts w:ascii="Calibri" w:hAnsi="Calibri" w:cs="Times New Roman"/>
                <w:b/>
                <w:sz w:val="16"/>
                <w:szCs w:val="16"/>
              </w:rPr>
            </w:pPr>
          </w:p>
        </w:tc>
        <w:tc>
          <w:tcPr>
            <w:tcW w:w="1800" w:type="dxa"/>
          </w:tcPr>
          <w:p w14:paraId="41BF9F09"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Summarizing Strategy:</w:t>
            </w:r>
          </w:p>
          <w:p w14:paraId="6F44E360" w14:textId="77777777" w:rsidR="009E0EEF" w:rsidRPr="009E0EEF" w:rsidRDefault="009E0EEF" w:rsidP="009E0EEF">
            <w:pPr>
              <w:rPr>
                <w:rFonts w:ascii="Calibri" w:hAnsi="Calibri" w:cs="Times New Roman"/>
                <w:sz w:val="16"/>
                <w:szCs w:val="16"/>
              </w:rPr>
            </w:pPr>
          </w:p>
        </w:tc>
        <w:tc>
          <w:tcPr>
            <w:tcW w:w="1890" w:type="dxa"/>
          </w:tcPr>
          <w:p w14:paraId="40D3C22D"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Summarizing Strategy:</w:t>
            </w:r>
          </w:p>
          <w:p w14:paraId="16CD0C32" w14:textId="77777777" w:rsidR="009E0EEF" w:rsidRPr="009E0EEF" w:rsidRDefault="009E0EEF" w:rsidP="009E0EEF">
            <w:pPr>
              <w:rPr>
                <w:rFonts w:ascii="Calibri" w:hAnsi="Calibri" w:cs="Times New Roman"/>
                <w:sz w:val="16"/>
                <w:szCs w:val="16"/>
              </w:rPr>
            </w:pPr>
          </w:p>
        </w:tc>
        <w:tc>
          <w:tcPr>
            <w:tcW w:w="1890" w:type="dxa"/>
          </w:tcPr>
          <w:p w14:paraId="53599774"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Summarizing Strategy:</w:t>
            </w:r>
          </w:p>
          <w:p w14:paraId="2F142D4F" w14:textId="77777777" w:rsidR="009E0EEF" w:rsidRPr="009E0EEF" w:rsidRDefault="009E0EEF" w:rsidP="009E0EEF">
            <w:pPr>
              <w:rPr>
                <w:rFonts w:ascii="Calibri" w:hAnsi="Calibri" w:cs="Times New Roman"/>
                <w:sz w:val="14"/>
                <w:szCs w:val="14"/>
              </w:rPr>
            </w:pPr>
          </w:p>
        </w:tc>
        <w:tc>
          <w:tcPr>
            <w:tcW w:w="1800" w:type="dxa"/>
          </w:tcPr>
          <w:p w14:paraId="341B0651"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Summarizing Strategy:</w:t>
            </w:r>
          </w:p>
          <w:p w14:paraId="0BCE2A5F" w14:textId="77777777" w:rsidR="009E0EEF" w:rsidRPr="009E0EEF" w:rsidRDefault="009E0EEF" w:rsidP="009E0EEF">
            <w:pPr>
              <w:rPr>
                <w:rFonts w:ascii="Calibri" w:hAnsi="Calibri" w:cs="Times New Roman"/>
                <w:sz w:val="16"/>
                <w:szCs w:val="16"/>
              </w:rPr>
            </w:pPr>
          </w:p>
        </w:tc>
      </w:tr>
      <w:tr w:rsidR="009E0EEF" w:rsidRPr="009E0EEF" w14:paraId="601DE5DB" w14:textId="77777777" w:rsidTr="00824309">
        <w:tc>
          <w:tcPr>
            <w:tcW w:w="1705" w:type="dxa"/>
          </w:tcPr>
          <w:p w14:paraId="4114C294"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Assessment:</w:t>
            </w:r>
          </w:p>
          <w:p w14:paraId="54797192" w14:textId="77777777" w:rsidR="009E0EEF" w:rsidRPr="009E0EEF" w:rsidRDefault="009E0EEF" w:rsidP="009E0EEF">
            <w:pPr>
              <w:rPr>
                <w:rFonts w:ascii="Calibri" w:hAnsi="Calibri" w:cs="Times New Roman"/>
                <w:sz w:val="16"/>
                <w:szCs w:val="16"/>
              </w:rPr>
            </w:pPr>
          </w:p>
        </w:tc>
        <w:tc>
          <w:tcPr>
            <w:tcW w:w="1710" w:type="dxa"/>
          </w:tcPr>
          <w:p w14:paraId="5206C4A8"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Assessment:</w:t>
            </w:r>
          </w:p>
          <w:p w14:paraId="68B339F8" w14:textId="77777777" w:rsidR="009E0EEF" w:rsidRPr="009E0EEF" w:rsidRDefault="009E0EEF" w:rsidP="009E0EEF">
            <w:pPr>
              <w:rPr>
                <w:rFonts w:ascii="Calibri" w:hAnsi="Calibri" w:cs="Times New Roman"/>
                <w:sz w:val="16"/>
                <w:szCs w:val="16"/>
              </w:rPr>
            </w:pPr>
          </w:p>
        </w:tc>
        <w:tc>
          <w:tcPr>
            <w:tcW w:w="1800" w:type="dxa"/>
          </w:tcPr>
          <w:p w14:paraId="3EC3D03C"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Assessment:</w:t>
            </w:r>
          </w:p>
          <w:p w14:paraId="79187246" w14:textId="77777777" w:rsidR="009E0EEF" w:rsidRPr="009E0EEF" w:rsidRDefault="009E0EEF" w:rsidP="009E0EEF">
            <w:pPr>
              <w:rPr>
                <w:rFonts w:ascii="Calibri" w:hAnsi="Calibri" w:cs="Times New Roman"/>
                <w:sz w:val="16"/>
                <w:szCs w:val="16"/>
              </w:rPr>
            </w:pPr>
          </w:p>
        </w:tc>
        <w:tc>
          <w:tcPr>
            <w:tcW w:w="1890" w:type="dxa"/>
          </w:tcPr>
          <w:p w14:paraId="39E4D786"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Assessment:</w:t>
            </w:r>
          </w:p>
          <w:p w14:paraId="1B2CFF55" w14:textId="77777777" w:rsidR="009E0EEF" w:rsidRPr="009E0EEF" w:rsidRDefault="009E0EEF" w:rsidP="009E0EEF">
            <w:pPr>
              <w:rPr>
                <w:rFonts w:ascii="Calibri" w:hAnsi="Calibri" w:cs="Times New Roman"/>
                <w:sz w:val="16"/>
                <w:szCs w:val="16"/>
              </w:rPr>
            </w:pPr>
          </w:p>
        </w:tc>
        <w:tc>
          <w:tcPr>
            <w:tcW w:w="1890" w:type="dxa"/>
          </w:tcPr>
          <w:p w14:paraId="284C1694"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Assessment:</w:t>
            </w:r>
          </w:p>
          <w:p w14:paraId="0A0AF62C" w14:textId="77777777" w:rsidR="009E0EEF" w:rsidRPr="009E0EEF" w:rsidRDefault="009E0EEF" w:rsidP="009E0EEF">
            <w:pPr>
              <w:rPr>
                <w:rFonts w:ascii="Calibri" w:hAnsi="Calibri" w:cs="Times New Roman"/>
                <w:sz w:val="16"/>
                <w:szCs w:val="16"/>
              </w:rPr>
            </w:pPr>
          </w:p>
        </w:tc>
        <w:tc>
          <w:tcPr>
            <w:tcW w:w="1800" w:type="dxa"/>
          </w:tcPr>
          <w:p w14:paraId="6192B79F" w14:textId="77777777" w:rsidR="009E0EEF" w:rsidRPr="009E0EEF" w:rsidRDefault="009E0EEF" w:rsidP="009E0EEF">
            <w:pPr>
              <w:rPr>
                <w:rFonts w:ascii="Calibri" w:hAnsi="Calibri" w:cs="Times New Roman"/>
                <w:b/>
                <w:sz w:val="16"/>
                <w:szCs w:val="16"/>
                <w:u w:val="single"/>
              </w:rPr>
            </w:pPr>
            <w:r w:rsidRPr="009E0EEF">
              <w:rPr>
                <w:rFonts w:ascii="Calibri" w:hAnsi="Calibri" w:cs="Times New Roman"/>
                <w:b/>
                <w:sz w:val="16"/>
                <w:szCs w:val="16"/>
                <w:u w:val="single"/>
              </w:rPr>
              <w:t>Assessment:</w:t>
            </w:r>
          </w:p>
          <w:p w14:paraId="549B2D18" w14:textId="77777777" w:rsidR="009E0EEF" w:rsidRPr="009E0EEF" w:rsidRDefault="009E0EEF" w:rsidP="009E0EEF">
            <w:pPr>
              <w:rPr>
                <w:rFonts w:ascii="Calibri" w:hAnsi="Calibri" w:cs="Times New Roman"/>
                <w:b/>
                <w:sz w:val="16"/>
                <w:szCs w:val="16"/>
                <w:u w:val="single"/>
              </w:rPr>
            </w:pPr>
          </w:p>
        </w:tc>
      </w:tr>
      <w:tr w:rsidR="009E0EEF" w:rsidRPr="009E0EEF" w14:paraId="7F2FBC98" w14:textId="77777777" w:rsidTr="00824309">
        <w:tc>
          <w:tcPr>
            <w:tcW w:w="1705" w:type="dxa"/>
          </w:tcPr>
          <w:p w14:paraId="7607F13A"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b/>
                <w:sz w:val="14"/>
                <w:szCs w:val="14"/>
                <w:u w:val="single"/>
              </w:rPr>
              <w:t>Key Vocabulary:</w:t>
            </w:r>
          </w:p>
          <w:p w14:paraId="29BE22C7" w14:textId="77777777" w:rsidR="009E0EEF" w:rsidRPr="009E0EEF" w:rsidRDefault="009E0EEF" w:rsidP="009E0EEF">
            <w:pPr>
              <w:rPr>
                <w:rFonts w:ascii="Calibri" w:hAnsi="Calibri" w:cs="Times New Roman"/>
                <w:sz w:val="14"/>
                <w:szCs w:val="14"/>
              </w:rPr>
            </w:pPr>
          </w:p>
        </w:tc>
        <w:tc>
          <w:tcPr>
            <w:tcW w:w="1710" w:type="dxa"/>
          </w:tcPr>
          <w:p w14:paraId="7E48E490"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b/>
                <w:sz w:val="14"/>
                <w:szCs w:val="14"/>
                <w:u w:val="single"/>
              </w:rPr>
              <w:t>Key Vocabulary:</w:t>
            </w:r>
          </w:p>
          <w:p w14:paraId="4D7551F6"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sz w:val="16"/>
                <w:szCs w:val="16"/>
              </w:rPr>
              <w:t xml:space="preserve"> </w:t>
            </w:r>
            <w:r w:rsidRPr="009E0EEF">
              <w:rPr>
                <w:rFonts w:ascii="Calibri" w:hAnsi="Calibri" w:cs="Times New Roman"/>
                <w:sz w:val="12"/>
                <w:szCs w:val="12"/>
              </w:rPr>
              <w:t xml:space="preserve"> </w:t>
            </w:r>
            <w:r w:rsidRPr="009E0EEF">
              <w:rPr>
                <w:rFonts w:ascii="Calibri" w:hAnsi="Calibri" w:cs="Times New Roman"/>
                <w:b/>
                <w:sz w:val="12"/>
                <w:szCs w:val="12"/>
              </w:rPr>
              <w:t xml:space="preserve">English </w:t>
            </w:r>
            <w:proofErr w:type="spellStart"/>
            <w:r w:rsidRPr="009E0EEF">
              <w:rPr>
                <w:rFonts w:ascii="Calibri" w:hAnsi="Calibri" w:cs="Times New Roman"/>
                <w:b/>
                <w:sz w:val="12"/>
                <w:szCs w:val="12"/>
              </w:rPr>
              <w:t>Reg</w:t>
            </w:r>
            <w:proofErr w:type="spellEnd"/>
            <w:r w:rsidRPr="009E0EEF">
              <w:rPr>
                <w:rFonts w:ascii="Calibri" w:hAnsi="Calibri" w:cs="Times New Roman"/>
                <w:b/>
                <w:sz w:val="12"/>
                <w:szCs w:val="12"/>
              </w:rPr>
              <w:t>:</w:t>
            </w:r>
          </w:p>
          <w:p w14:paraId="28D628B4" w14:textId="77777777" w:rsidR="009E0EEF" w:rsidRPr="009E0EEF" w:rsidRDefault="009E0EEF" w:rsidP="009E0EEF">
            <w:pPr>
              <w:rPr>
                <w:rFonts w:ascii="Calibri" w:hAnsi="Calibri" w:cs="Times New Roman"/>
                <w:sz w:val="12"/>
                <w:szCs w:val="12"/>
              </w:rPr>
            </w:pPr>
            <w:r w:rsidRPr="009E0EEF">
              <w:rPr>
                <w:rFonts w:ascii="Calibri" w:hAnsi="Calibri" w:cs="Times New Roman"/>
                <w:sz w:val="12"/>
                <w:szCs w:val="12"/>
              </w:rPr>
              <w:t>dowry, finesse, suppleness, incessantly, chagrin, immoderate, homage, odious, coquettish, vexed</w:t>
            </w:r>
          </w:p>
          <w:p w14:paraId="3AE44F2B" w14:textId="77777777" w:rsidR="009E0EEF" w:rsidRPr="009E0EEF" w:rsidRDefault="009E0EEF" w:rsidP="009E0EEF">
            <w:pPr>
              <w:rPr>
                <w:rFonts w:ascii="Calibri" w:hAnsi="Calibri" w:cs="Times New Roman"/>
                <w:b/>
                <w:sz w:val="12"/>
                <w:szCs w:val="12"/>
              </w:rPr>
            </w:pPr>
            <w:r w:rsidRPr="009E0EEF">
              <w:rPr>
                <w:rFonts w:ascii="Calibri" w:hAnsi="Calibri" w:cs="Times New Roman"/>
                <w:b/>
                <w:sz w:val="12"/>
                <w:szCs w:val="12"/>
              </w:rPr>
              <w:t>Honors:</w:t>
            </w:r>
          </w:p>
          <w:p w14:paraId="63BDECED" w14:textId="77777777" w:rsidR="009E0EEF" w:rsidRPr="009E0EEF" w:rsidRDefault="009E0EEF" w:rsidP="009E0EEF">
            <w:pPr>
              <w:rPr>
                <w:rFonts w:ascii="Calibri" w:hAnsi="Calibri" w:cs="Times New Roman"/>
                <w:sz w:val="16"/>
                <w:szCs w:val="16"/>
              </w:rPr>
            </w:pPr>
            <w:r w:rsidRPr="009E0EEF">
              <w:rPr>
                <w:rFonts w:ascii="Calibri" w:hAnsi="Calibri" w:cs="Times New Roman"/>
                <w:sz w:val="12"/>
                <w:szCs w:val="12"/>
              </w:rPr>
              <w:t xml:space="preserve">Juncture, recumbent, stilted, bindle, morosely, resignedly, pantomime, dejectedly, elaborate, pleaded, yammered                                                                                                                                                                                                                                                                                                                                                                                                                                                                                                                                                                                                                     </w:t>
            </w:r>
          </w:p>
        </w:tc>
        <w:tc>
          <w:tcPr>
            <w:tcW w:w="1800" w:type="dxa"/>
          </w:tcPr>
          <w:p w14:paraId="083724CE" w14:textId="77777777" w:rsidR="009E0EEF" w:rsidRPr="009E0EEF" w:rsidRDefault="009E0EEF" w:rsidP="009E0EEF">
            <w:pPr>
              <w:rPr>
                <w:rFonts w:ascii="Calibri" w:hAnsi="Calibri" w:cs="Times New Roman"/>
                <w:sz w:val="14"/>
                <w:szCs w:val="14"/>
                <w:u w:val="single"/>
              </w:rPr>
            </w:pPr>
            <w:r w:rsidRPr="009E0EEF">
              <w:rPr>
                <w:rFonts w:ascii="Calibri" w:hAnsi="Calibri" w:cs="Times New Roman"/>
                <w:b/>
                <w:sz w:val="14"/>
                <w:szCs w:val="14"/>
                <w:u w:val="single"/>
              </w:rPr>
              <w:t>Key Vocabulary:</w:t>
            </w:r>
            <w:r w:rsidRPr="009E0EEF">
              <w:rPr>
                <w:rFonts w:ascii="Calibri" w:hAnsi="Calibri" w:cs="Times New Roman"/>
                <w:sz w:val="14"/>
                <w:szCs w:val="14"/>
                <w:u w:val="single"/>
              </w:rPr>
              <w:t xml:space="preserve"> </w:t>
            </w:r>
          </w:p>
          <w:p w14:paraId="468BAB1B"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b/>
                <w:sz w:val="16"/>
                <w:szCs w:val="16"/>
              </w:rPr>
              <w:t xml:space="preserve"> </w:t>
            </w:r>
            <w:r w:rsidRPr="009E0EEF">
              <w:rPr>
                <w:rFonts w:ascii="Calibri" w:hAnsi="Calibri" w:cs="Times New Roman"/>
                <w:b/>
                <w:sz w:val="12"/>
                <w:szCs w:val="12"/>
              </w:rPr>
              <w:t xml:space="preserve"> English </w:t>
            </w:r>
            <w:proofErr w:type="spellStart"/>
            <w:r w:rsidRPr="009E0EEF">
              <w:rPr>
                <w:rFonts w:ascii="Calibri" w:hAnsi="Calibri" w:cs="Times New Roman"/>
                <w:b/>
                <w:sz w:val="12"/>
                <w:szCs w:val="12"/>
              </w:rPr>
              <w:t>Reg</w:t>
            </w:r>
            <w:proofErr w:type="spellEnd"/>
            <w:r w:rsidRPr="009E0EEF">
              <w:rPr>
                <w:rFonts w:ascii="Calibri" w:hAnsi="Calibri" w:cs="Times New Roman"/>
                <w:b/>
                <w:sz w:val="12"/>
                <w:szCs w:val="12"/>
              </w:rPr>
              <w:t>:</w:t>
            </w:r>
          </w:p>
          <w:p w14:paraId="77301474" w14:textId="77777777" w:rsidR="009E0EEF" w:rsidRPr="009E0EEF" w:rsidRDefault="009E0EEF" w:rsidP="009E0EEF">
            <w:pPr>
              <w:rPr>
                <w:rFonts w:ascii="Calibri" w:hAnsi="Calibri" w:cs="Times New Roman"/>
                <w:sz w:val="12"/>
                <w:szCs w:val="12"/>
              </w:rPr>
            </w:pPr>
            <w:r w:rsidRPr="009E0EEF">
              <w:rPr>
                <w:rFonts w:ascii="Calibri" w:hAnsi="Calibri" w:cs="Times New Roman"/>
                <w:sz w:val="12"/>
                <w:szCs w:val="12"/>
              </w:rPr>
              <w:t>dowry, finesse, suppleness, incessantly, chagrin, immoderate, homage, odious, coquettish, vexed</w:t>
            </w:r>
          </w:p>
          <w:p w14:paraId="0A8DAAB1" w14:textId="77777777" w:rsidR="009E0EEF" w:rsidRPr="009E0EEF" w:rsidRDefault="009E0EEF" w:rsidP="009E0EEF">
            <w:pPr>
              <w:rPr>
                <w:rFonts w:ascii="Calibri" w:hAnsi="Calibri" w:cs="Times New Roman"/>
                <w:b/>
                <w:sz w:val="12"/>
                <w:szCs w:val="12"/>
              </w:rPr>
            </w:pPr>
            <w:r w:rsidRPr="009E0EEF">
              <w:rPr>
                <w:rFonts w:ascii="Calibri" w:hAnsi="Calibri" w:cs="Times New Roman"/>
                <w:b/>
                <w:sz w:val="12"/>
                <w:szCs w:val="12"/>
              </w:rPr>
              <w:t>Honors:</w:t>
            </w:r>
          </w:p>
          <w:p w14:paraId="77DA0836" w14:textId="77777777" w:rsidR="009E0EEF" w:rsidRPr="009E0EEF" w:rsidRDefault="009E0EEF" w:rsidP="009E0EEF">
            <w:pPr>
              <w:rPr>
                <w:rFonts w:ascii="Calibri" w:hAnsi="Calibri" w:cs="Times New Roman"/>
                <w:sz w:val="16"/>
                <w:szCs w:val="16"/>
              </w:rPr>
            </w:pPr>
            <w:r w:rsidRPr="009E0EEF">
              <w:rPr>
                <w:rFonts w:ascii="Calibri" w:hAnsi="Calibri" w:cs="Times New Roman"/>
                <w:sz w:val="12"/>
                <w:szCs w:val="12"/>
              </w:rPr>
              <w:t xml:space="preserve">Juncture, recumbent, stilted, bindle, morosely, resignedly, pantomime, dejectedly, elaborate, pleaded, yammered                                                                                                                                                                                                                                                                                                                                                                                                                                                                                                                                                                                                                     </w:t>
            </w:r>
          </w:p>
        </w:tc>
        <w:tc>
          <w:tcPr>
            <w:tcW w:w="1890" w:type="dxa"/>
          </w:tcPr>
          <w:p w14:paraId="0279FD80"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b/>
                <w:sz w:val="14"/>
                <w:szCs w:val="14"/>
                <w:u w:val="single"/>
              </w:rPr>
              <w:t>Key Vocabulary:</w:t>
            </w:r>
          </w:p>
          <w:p w14:paraId="1CFED0F9"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sz w:val="16"/>
                <w:szCs w:val="16"/>
              </w:rPr>
              <w:t xml:space="preserve"> </w:t>
            </w:r>
            <w:r w:rsidRPr="009E0EEF">
              <w:rPr>
                <w:rFonts w:ascii="Calibri" w:hAnsi="Calibri" w:cs="Times New Roman"/>
                <w:sz w:val="12"/>
                <w:szCs w:val="12"/>
              </w:rPr>
              <w:t xml:space="preserve"> </w:t>
            </w:r>
            <w:r w:rsidRPr="009E0EEF">
              <w:rPr>
                <w:rFonts w:ascii="Calibri" w:hAnsi="Calibri" w:cs="Times New Roman"/>
                <w:b/>
                <w:sz w:val="12"/>
                <w:szCs w:val="12"/>
              </w:rPr>
              <w:t xml:space="preserve">English </w:t>
            </w:r>
            <w:proofErr w:type="spellStart"/>
            <w:r w:rsidRPr="009E0EEF">
              <w:rPr>
                <w:rFonts w:ascii="Calibri" w:hAnsi="Calibri" w:cs="Times New Roman"/>
                <w:b/>
                <w:sz w:val="12"/>
                <w:szCs w:val="12"/>
              </w:rPr>
              <w:t>Reg</w:t>
            </w:r>
            <w:proofErr w:type="spellEnd"/>
            <w:r w:rsidRPr="009E0EEF">
              <w:rPr>
                <w:rFonts w:ascii="Calibri" w:hAnsi="Calibri" w:cs="Times New Roman"/>
                <w:b/>
                <w:sz w:val="12"/>
                <w:szCs w:val="12"/>
              </w:rPr>
              <w:t>:</w:t>
            </w:r>
          </w:p>
          <w:p w14:paraId="76A3A025" w14:textId="77777777" w:rsidR="009E0EEF" w:rsidRPr="009E0EEF" w:rsidRDefault="009E0EEF" w:rsidP="009E0EEF">
            <w:pPr>
              <w:rPr>
                <w:rFonts w:ascii="Calibri" w:hAnsi="Calibri" w:cs="Times New Roman"/>
                <w:sz w:val="12"/>
                <w:szCs w:val="12"/>
              </w:rPr>
            </w:pPr>
            <w:r w:rsidRPr="009E0EEF">
              <w:rPr>
                <w:rFonts w:ascii="Calibri" w:hAnsi="Calibri" w:cs="Times New Roman"/>
                <w:sz w:val="12"/>
                <w:szCs w:val="12"/>
              </w:rPr>
              <w:t>dowry, finesse, suppleness, incessantly, chagrin, immoderate, homage, odious, coquettish, vexed</w:t>
            </w:r>
          </w:p>
          <w:p w14:paraId="7E43AB6A" w14:textId="77777777" w:rsidR="009E0EEF" w:rsidRPr="009E0EEF" w:rsidRDefault="009E0EEF" w:rsidP="009E0EEF">
            <w:pPr>
              <w:rPr>
                <w:rFonts w:ascii="Calibri" w:hAnsi="Calibri" w:cs="Times New Roman"/>
                <w:b/>
                <w:sz w:val="12"/>
                <w:szCs w:val="12"/>
              </w:rPr>
            </w:pPr>
            <w:r w:rsidRPr="009E0EEF">
              <w:rPr>
                <w:rFonts w:ascii="Calibri" w:hAnsi="Calibri" w:cs="Times New Roman"/>
                <w:b/>
                <w:sz w:val="12"/>
                <w:szCs w:val="12"/>
              </w:rPr>
              <w:t>Honors:</w:t>
            </w:r>
          </w:p>
          <w:p w14:paraId="05140B01" w14:textId="77777777" w:rsidR="009E0EEF" w:rsidRPr="009E0EEF" w:rsidRDefault="009E0EEF" w:rsidP="009E0EEF">
            <w:pPr>
              <w:rPr>
                <w:rFonts w:ascii="Calibri" w:hAnsi="Calibri" w:cs="Times New Roman"/>
                <w:sz w:val="14"/>
                <w:szCs w:val="14"/>
              </w:rPr>
            </w:pPr>
            <w:r w:rsidRPr="009E0EEF">
              <w:rPr>
                <w:rFonts w:ascii="Calibri" w:hAnsi="Calibri" w:cs="Times New Roman"/>
                <w:sz w:val="12"/>
                <w:szCs w:val="12"/>
              </w:rPr>
              <w:t xml:space="preserve">Juncture, recumbent, stilted, bindle, morosely, resignedly, pantomime, dejectedly, elaborate, pleaded, yammered                                                                                                                                                                                                                                                                                                                                                                                                                                                                                                                                                                                                                     </w:t>
            </w:r>
          </w:p>
        </w:tc>
        <w:tc>
          <w:tcPr>
            <w:tcW w:w="1890" w:type="dxa"/>
          </w:tcPr>
          <w:p w14:paraId="6CF6E4D3"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b/>
                <w:sz w:val="14"/>
                <w:szCs w:val="14"/>
                <w:u w:val="single"/>
              </w:rPr>
              <w:t>Key Vocabulary:</w:t>
            </w:r>
          </w:p>
          <w:p w14:paraId="56B56D16"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sz w:val="16"/>
                <w:szCs w:val="16"/>
              </w:rPr>
              <w:t xml:space="preserve"> </w:t>
            </w:r>
            <w:r w:rsidRPr="009E0EEF">
              <w:rPr>
                <w:rFonts w:ascii="Calibri" w:hAnsi="Calibri" w:cs="Times New Roman"/>
                <w:sz w:val="12"/>
                <w:szCs w:val="12"/>
              </w:rPr>
              <w:t xml:space="preserve"> </w:t>
            </w:r>
            <w:r w:rsidRPr="009E0EEF">
              <w:rPr>
                <w:rFonts w:ascii="Calibri" w:hAnsi="Calibri" w:cs="Times New Roman"/>
                <w:b/>
                <w:sz w:val="12"/>
                <w:szCs w:val="12"/>
              </w:rPr>
              <w:t xml:space="preserve">English </w:t>
            </w:r>
            <w:proofErr w:type="spellStart"/>
            <w:r w:rsidRPr="009E0EEF">
              <w:rPr>
                <w:rFonts w:ascii="Calibri" w:hAnsi="Calibri" w:cs="Times New Roman"/>
                <w:b/>
                <w:sz w:val="12"/>
                <w:szCs w:val="12"/>
              </w:rPr>
              <w:t>Reg</w:t>
            </w:r>
            <w:proofErr w:type="spellEnd"/>
            <w:r w:rsidRPr="009E0EEF">
              <w:rPr>
                <w:rFonts w:ascii="Calibri" w:hAnsi="Calibri" w:cs="Times New Roman"/>
                <w:b/>
                <w:sz w:val="12"/>
                <w:szCs w:val="12"/>
              </w:rPr>
              <w:t>:</w:t>
            </w:r>
          </w:p>
          <w:p w14:paraId="0926B758" w14:textId="77777777" w:rsidR="009E0EEF" w:rsidRPr="009E0EEF" w:rsidRDefault="009E0EEF" w:rsidP="009E0EEF">
            <w:pPr>
              <w:rPr>
                <w:rFonts w:ascii="Calibri" w:hAnsi="Calibri" w:cs="Times New Roman"/>
                <w:sz w:val="12"/>
                <w:szCs w:val="12"/>
              </w:rPr>
            </w:pPr>
            <w:r w:rsidRPr="009E0EEF">
              <w:rPr>
                <w:rFonts w:ascii="Calibri" w:hAnsi="Calibri" w:cs="Times New Roman"/>
                <w:sz w:val="12"/>
                <w:szCs w:val="12"/>
              </w:rPr>
              <w:t>dowry, finesse, suppleness, incessantly, chagrin, immoderate, homage, odious, coquettish, vexed</w:t>
            </w:r>
          </w:p>
          <w:p w14:paraId="2D544FFC" w14:textId="77777777" w:rsidR="009E0EEF" w:rsidRPr="009E0EEF" w:rsidRDefault="009E0EEF" w:rsidP="009E0EEF">
            <w:pPr>
              <w:rPr>
                <w:rFonts w:ascii="Calibri" w:hAnsi="Calibri" w:cs="Times New Roman"/>
                <w:b/>
                <w:sz w:val="12"/>
                <w:szCs w:val="12"/>
              </w:rPr>
            </w:pPr>
            <w:r w:rsidRPr="009E0EEF">
              <w:rPr>
                <w:rFonts w:ascii="Calibri" w:hAnsi="Calibri" w:cs="Times New Roman"/>
                <w:b/>
                <w:sz w:val="12"/>
                <w:szCs w:val="12"/>
              </w:rPr>
              <w:t>Honors:</w:t>
            </w:r>
          </w:p>
          <w:p w14:paraId="168D460C" w14:textId="77777777" w:rsidR="009E0EEF" w:rsidRPr="009E0EEF" w:rsidRDefault="009E0EEF" w:rsidP="009E0EEF">
            <w:pPr>
              <w:rPr>
                <w:rFonts w:ascii="Calibri" w:hAnsi="Calibri" w:cs="Times New Roman"/>
                <w:sz w:val="16"/>
                <w:szCs w:val="16"/>
              </w:rPr>
            </w:pPr>
            <w:r w:rsidRPr="009E0EEF">
              <w:rPr>
                <w:rFonts w:ascii="Calibri" w:hAnsi="Calibri" w:cs="Times New Roman"/>
                <w:sz w:val="12"/>
                <w:szCs w:val="12"/>
              </w:rPr>
              <w:t xml:space="preserve">Juncture, recumbent, stilted, bindle, morosely, resignedly, pantomime, dejectedly, elaborate, pleaded, yammered                                                                                                                                                                                                                                                                                                                                                                                                                                                                                                                                                                                                                     </w:t>
            </w:r>
          </w:p>
        </w:tc>
        <w:tc>
          <w:tcPr>
            <w:tcW w:w="1800" w:type="dxa"/>
          </w:tcPr>
          <w:p w14:paraId="44C5097C"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b/>
                <w:sz w:val="14"/>
                <w:szCs w:val="14"/>
                <w:u w:val="single"/>
              </w:rPr>
              <w:t>Key Vocabulary:</w:t>
            </w:r>
          </w:p>
          <w:p w14:paraId="5609ACB1" w14:textId="77777777" w:rsidR="009E0EEF" w:rsidRPr="009E0EEF" w:rsidRDefault="009E0EEF" w:rsidP="009E0EEF">
            <w:pPr>
              <w:rPr>
                <w:rFonts w:ascii="Calibri" w:hAnsi="Calibri" w:cs="Times New Roman"/>
                <w:b/>
                <w:sz w:val="14"/>
                <w:szCs w:val="14"/>
                <w:u w:val="single"/>
              </w:rPr>
            </w:pPr>
            <w:r w:rsidRPr="009E0EEF">
              <w:rPr>
                <w:rFonts w:ascii="Calibri" w:hAnsi="Calibri" w:cs="Times New Roman"/>
                <w:b/>
                <w:sz w:val="12"/>
                <w:szCs w:val="12"/>
              </w:rPr>
              <w:t xml:space="preserve">English </w:t>
            </w:r>
            <w:proofErr w:type="spellStart"/>
            <w:r w:rsidRPr="009E0EEF">
              <w:rPr>
                <w:rFonts w:ascii="Calibri" w:hAnsi="Calibri" w:cs="Times New Roman"/>
                <w:b/>
                <w:sz w:val="12"/>
                <w:szCs w:val="12"/>
              </w:rPr>
              <w:t>Reg</w:t>
            </w:r>
            <w:proofErr w:type="spellEnd"/>
            <w:r w:rsidRPr="009E0EEF">
              <w:rPr>
                <w:rFonts w:ascii="Calibri" w:hAnsi="Calibri" w:cs="Times New Roman"/>
                <w:b/>
                <w:sz w:val="12"/>
                <w:szCs w:val="12"/>
              </w:rPr>
              <w:t>:</w:t>
            </w:r>
          </w:p>
          <w:p w14:paraId="4C32E98D" w14:textId="77777777" w:rsidR="009E0EEF" w:rsidRPr="009E0EEF" w:rsidRDefault="009E0EEF" w:rsidP="009E0EEF">
            <w:pPr>
              <w:rPr>
                <w:rFonts w:ascii="Calibri" w:hAnsi="Calibri" w:cs="Times New Roman"/>
                <w:sz w:val="12"/>
                <w:szCs w:val="12"/>
              </w:rPr>
            </w:pPr>
            <w:r w:rsidRPr="009E0EEF">
              <w:rPr>
                <w:rFonts w:ascii="Calibri" w:hAnsi="Calibri" w:cs="Times New Roman"/>
                <w:sz w:val="12"/>
                <w:szCs w:val="12"/>
              </w:rPr>
              <w:t>dowry, finesse, suppleness, incessantly, chagrin, immoderate, homage, odious, coquettish, vexed</w:t>
            </w:r>
          </w:p>
          <w:p w14:paraId="5836AB99" w14:textId="77777777" w:rsidR="009E0EEF" w:rsidRPr="009E0EEF" w:rsidRDefault="009E0EEF" w:rsidP="009E0EEF">
            <w:pPr>
              <w:rPr>
                <w:rFonts w:ascii="Calibri" w:hAnsi="Calibri" w:cs="Times New Roman"/>
                <w:b/>
                <w:sz w:val="12"/>
                <w:szCs w:val="12"/>
              </w:rPr>
            </w:pPr>
            <w:r w:rsidRPr="009E0EEF">
              <w:rPr>
                <w:rFonts w:ascii="Calibri" w:hAnsi="Calibri" w:cs="Times New Roman"/>
                <w:b/>
                <w:sz w:val="12"/>
                <w:szCs w:val="12"/>
              </w:rPr>
              <w:t>Honors:</w:t>
            </w:r>
          </w:p>
          <w:p w14:paraId="44620391" w14:textId="77777777" w:rsidR="009E0EEF" w:rsidRPr="009E0EEF" w:rsidRDefault="009E0EEF" w:rsidP="009E0EEF">
            <w:pPr>
              <w:rPr>
                <w:rFonts w:ascii="Calibri" w:hAnsi="Calibri" w:cs="Times New Roman"/>
                <w:sz w:val="16"/>
                <w:szCs w:val="16"/>
              </w:rPr>
            </w:pPr>
            <w:r w:rsidRPr="009E0EEF">
              <w:rPr>
                <w:rFonts w:ascii="Calibri" w:hAnsi="Calibri" w:cs="Times New Roman"/>
                <w:sz w:val="12"/>
                <w:szCs w:val="12"/>
              </w:rPr>
              <w:t xml:space="preserve">Juncture, recumbent, stilted, bindle, morosely, resignedly, pantomime, dejectedly, elaborate, pleaded, yammered                                                                                                                                                                                                                                                                                                                                                                                                                                                                                                                                                                                                                     </w:t>
            </w:r>
          </w:p>
        </w:tc>
      </w:tr>
    </w:tbl>
    <w:p w14:paraId="65631B23" w14:textId="77777777" w:rsidR="00692A33" w:rsidRDefault="00692A33">
      <w:bookmarkStart w:id="0" w:name="_GoBack"/>
      <w:bookmarkEnd w:id="0"/>
    </w:p>
    <w:sectPr w:rsidR="00692A33" w:rsidSect="009E0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F"/>
    <w:rsid w:val="005205E9"/>
    <w:rsid w:val="00545CF9"/>
    <w:rsid w:val="00692A33"/>
    <w:rsid w:val="006B5A23"/>
    <w:rsid w:val="009E0EEF"/>
    <w:rsid w:val="00E6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133"/>
  <w15:chartTrackingRefBased/>
  <w15:docId w15:val="{495A38B4-F0D8-4175-917F-A56F5777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E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2</cp:revision>
  <cp:lastPrinted>2017-08-17T17:02:00Z</cp:lastPrinted>
  <dcterms:created xsi:type="dcterms:W3CDTF">2017-08-17T17:07:00Z</dcterms:created>
  <dcterms:modified xsi:type="dcterms:W3CDTF">2017-08-17T17:07:00Z</dcterms:modified>
</cp:coreProperties>
</file>